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1F1A7" w14:textId="77777777" w:rsidR="00910ED8" w:rsidRPr="00910ED8" w:rsidRDefault="00910ED8" w:rsidP="004C2DBD">
      <w:pPr>
        <w:spacing w:after="0" w:line="276" w:lineRule="auto"/>
        <w:rPr>
          <w:rFonts w:ascii="Times New Roman" w:hAnsi="Times New Roman" w:cs="Times New Roman"/>
          <w:sz w:val="14"/>
          <w:szCs w:val="14"/>
        </w:rPr>
      </w:pPr>
    </w:p>
    <w:p w14:paraId="34B6DEA8" w14:textId="671A5A1A" w:rsidR="00910ED8" w:rsidRPr="00910ED8" w:rsidRDefault="00910ED8" w:rsidP="00D37B0D">
      <w:pPr>
        <w:spacing w:before="120"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ED8">
        <w:rPr>
          <w:rFonts w:ascii="Times New Roman" w:hAnsi="Times New Roman" w:cs="Times New Roman"/>
          <w:sz w:val="24"/>
          <w:szCs w:val="24"/>
        </w:rPr>
        <w:t xml:space="preserve">Please note: all deletions are in </w:t>
      </w:r>
      <w:r w:rsidRPr="00910ED8">
        <w:rPr>
          <w:rFonts w:ascii="Times New Roman" w:hAnsi="Times New Roman" w:cs="Times New Roman"/>
          <w:color w:val="FF0000"/>
          <w:sz w:val="24"/>
          <w:szCs w:val="24"/>
        </w:rPr>
        <w:t>red</w:t>
      </w:r>
      <w:r w:rsidRPr="00910ED8">
        <w:rPr>
          <w:rFonts w:ascii="Times New Roman" w:hAnsi="Times New Roman" w:cs="Times New Roman"/>
          <w:sz w:val="24"/>
          <w:szCs w:val="24"/>
        </w:rPr>
        <w:t xml:space="preserve"> with the text crossed out with a line through it, all additions are in </w:t>
      </w:r>
      <w:r w:rsidRPr="00910ED8">
        <w:rPr>
          <w:rFonts w:ascii="Times New Roman" w:hAnsi="Times New Roman" w:cs="Times New Roman"/>
          <w:color w:val="2E74B5" w:themeColor="accent5" w:themeShade="BF"/>
          <w:sz w:val="24"/>
          <w:szCs w:val="24"/>
          <w:u w:val="single"/>
        </w:rPr>
        <w:t>blue</w:t>
      </w:r>
      <w:r w:rsidRPr="00910ED8">
        <w:rPr>
          <w:rFonts w:ascii="Times New Roman" w:hAnsi="Times New Roman" w:cs="Times New Roman"/>
          <w:sz w:val="24"/>
          <w:szCs w:val="24"/>
        </w:rPr>
        <w:t xml:space="preserve"> and underlined, </w:t>
      </w:r>
      <w:r w:rsidR="004C2DBD">
        <w:rPr>
          <w:rFonts w:ascii="Times New Roman" w:hAnsi="Times New Roman" w:cs="Times New Roman"/>
          <w:sz w:val="24"/>
          <w:szCs w:val="24"/>
        </w:rPr>
        <w:t xml:space="preserve">moved content is </w:t>
      </w:r>
      <w:r w:rsidR="004C2DBD" w:rsidRPr="004C2DBD">
        <w:rPr>
          <w:rFonts w:ascii="Times New Roman" w:hAnsi="Times New Roman" w:cs="Times New Roman"/>
          <w:color w:val="538135" w:themeColor="accent6" w:themeShade="BF"/>
          <w:sz w:val="24"/>
          <w:szCs w:val="24"/>
          <w:u w:val="double"/>
        </w:rPr>
        <w:t>green</w:t>
      </w:r>
      <w:r w:rsidR="004C2DBD">
        <w:rPr>
          <w:rFonts w:ascii="Times New Roman" w:hAnsi="Times New Roman" w:cs="Times New Roman"/>
          <w:sz w:val="24"/>
          <w:szCs w:val="24"/>
        </w:rPr>
        <w:t xml:space="preserve"> and double underlined. Y</w:t>
      </w:r>
      <w:r w:rsidRPr="00910ED8">
        <w:rPr>
          <w:rFonts w:ascii="Times New Roman" w:hAnsi="Times New Roman" w:cs="Times New Roman"/>
          <w:sz w:val="24"/>
          <w:szCs w:val="24"/>
        </w:rPr>
        <w:t>ou can easily find changes on a page by looking at the left margin for the vertical line markers indicating changes were made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2DBD">
        <w:rPr>
          <w:rFonts w:ascii="Times New Roman" w:hAnsi="Times New Roman" w:cs="Times New Roman"/>
          <w:sz w:val="24"/>
          <w:szCs w:val="24"/>
        </w:rPr>
        <w:t>like</w:t>
      </w:r>
      <w:r>
        <w:rPr>
          <w:rFonts w:ascii="Times New Roman" w:hAnsi="Times New Roman" w:cs="Times New Roman"/>
          <w:sz w:val="24"/>
          <w:szCs w:val="24"/>
        </w:rPr>
        <w:t xml:space="preserve"> this</w:t>
      </w:r>
      <w:r w:rsidRPr="00910ED8">
        <w:rPr>
          <w:rFonts w:ascii="Times New Roman" w:hAnsi="Times New Roman" w:cs="Times New Roman"/>
          <w:b/>
          <w:bCs/>
          <w:sz w:val="24"/>
          <w:szCs w:val="24"/>
        </w:rPr>
        <w:t xml:space="preserve"> |</w:t>
      </w:r>
    </w:p>
    <w:p w14:paraId="7D345B42" w14:textId="77777777" w:rsidR="00910ED8" w:rsidRPr="00910ED8" w:rsidRDefault="00910ED8" w:rsidP="004C2DBD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14:paraId="0F9BF58C" w14:textId="5F87711E" w:rsidR="00FD22AA" w:rsidRPr="00FD22AA" w:rsidRDefault="00FD22AA" w:rsidP="00D37B0D">
      <w:pPr>
        <w:spacing w:before="120"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D22AA">
        <w:rPr>
          <w:rFonts w:ascii="Times New Roman" w:hAnsi="Times New Roman" w:cs="Times New Roman"/>
          <w:b/>
          <w:bCs/>
          <w:sz w:val="28"/>
          <w:szCs w:val="28"/>
          <w:u w:val="single"/>
        </w:rPr>
        <w:t>ASC Bylaw Changes</w:t>
      </w:r>
    </w:p>
    <w:p w14:paraId="4BA73CBB" w14:textId="24208BB2" w:rsid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1: Updated amended date &amp; mailing address, added the area website address</w:t>
      </w:r>
    </w:p>
    <w:p w14:paraId="19F69FBC" w14:textId="60FCDC45" w:rsid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2: Removed UMSO information, added MNNAC</w:t>
      </w:r>
      <w:r w:rsidR="000069F4">
        <w:rPr>
          <w:rFonts w:ascii="Times New Roman" w:hAnsi="Times New Roman" w:cs="Times New Roman"/>
        </w:rPr>
        <w:t>, updated mailing address</w:t>
      </w:r>
      <w:r>
        <w:rPr>
          <w:rFonts w:ascii="Times New Roman" w:hAnsi="Times New Roman" w:cs="Times New Roman"/>
        </w:rPr>
        <w:t xml:space="preserve"> and website addresses</w:t>
      </w:r>
    </w:p>
    <w:p w14:paraId="6B32D422" w14:textId="5B83F010" w:rsid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3: Added statement that the Area Chairperson &amp; Secretary may not hold a GSR or GSRA position, stated the Area Chairperson has voting rights, only in the Vice Chairperson’s absence and to break a tie. Added information about Vice Chairperson’s expectations to attend area subcommittee meetings quarterly</w:t>
      </w:r>
    </w:p>
    <w:p w14:paraId="0B7D5A01" w14:textId="345F21CB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AE669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: </w:t>
      </w:r>
      <w:r w:rsidR="00AE6695">
        <w:rPr>
          <w:rFonts w:ascii="Times New Roman" w:hAnsi="Times New Roman" w:cs="Times New Roman"/>
        </w:rPr>
        <w:t xml:space="preserve">Added statement that the </w:t>
      </w:r>
      <w:r w:rsidR="00AE6695">
        <w:rPr>
          <w:rFonts w:ascii="Times New Roman" w:hAnsi="Times New Roman" w:cs="Times New Roman"/>
        </w:rPr>
        <w:t>Treasurer</w:t>
      </w:r>
      <w:r w:rsidR="00AE6695">
        <w:rPr>
          <w:rFonts w:ascii="Times New Roman" w:hAnsi="Times New Roman" w:cs="Times New Roman"/>
        </w:rPr>
        <w:t xml:space="preserve"> may not hold a GSR or GSRA position</w:t>
      </w:r>
      <w:r w:rsidR="00AE6695">
        <w:rPr>
          <w:rFonts w:ascii="Times New Roman" w:hAnsi="Times New Roman" w:cs="Times New Roman"/>
        </w:rPr>
        <w:t>, removed wording about area subcommittee meeting on second Thursday, restated as meeting quarterly and vice chairperson expected to attend</w:t>
      </w:r>
    </w:p>
    <w:p w14:paraId="62F28432" w14:textId="6B594068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AE669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: </w:t>
      </w:r>
      <w:r w:rsidR="00AE6695">
        <w:rPr>
          <w:rFonts w:ascii="Times New Roman" w:hAnsi="Times New Roman" w:cs="Times New Roman"/>
        </w:rPr>
        <w:t xml:space="preserve">Corrected spelling errors, added statement about keeping copies of written agreements with H&amp;I commitments electronically &amp; physical copy at ASC. Added statement about when area subcommittee chairs will meet and who is expected to attend. </w:t>
      </w:r>
    </w:p>
    <w:p w14:paraId="34CCC510" w14:textId="6F2D68A5" w:rsidR="00AE6695" w:rsidRPr="00D37B0D" w:rsidRDefault="00D37B0D" w:rsidP="00AE6695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AE669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: </w:t>
      </w:r>
      <w:r w:rsidR="00AE6695">
        <w:rPr>
          <w:rFonts w:ascii="Times New Roman" w:hAnsi="Times New Roman" w:cs="Times New Roman"/>
        </w:rPr>
        <w:t xml:space="preserve">Amended Webmaster responsibilities to include meeting list duties &amp; </w:t>
      </w:r>
      <w:r w:rsidR="00AE6695">
        <w:rPr>
          <w:rFonts w:ascii="Times New Roman" w:hAnsi="Times New Roman" w:cs="Times New Roman"/>
        </w:rPr>
        <w:t>Activities responsibilities to include the annual MNNAC awareness event</w:t>
      </w:r>
      <w:r w:rsidR="00AE6695">
        <w:rPr>
          <w:rFonts w:ascii="Times New Roman" w:hAnsi="Times New Roman" w:cs="Times New Roman"/>
        </w:rPr>
        <w:t>. Plus, a</w:t>
      </w:r>
      <w:r w:rsidR="00AE6695">
        <w:rPr>
          <w:rFonts w:ascii="Times New Roman" w:hAnsi="Times New Roman" w:cs="Times New Roman"/>
        </w:rPr>
        <w:t>dded statement about when area subcommittee chairs will meet and who is expected to atten</w:t>
      </w:r>
      <w:r w:rsidR="00AE6695">
        <w:rPr>
          <w:rFonts w:ascii="Times New Roman" w:hAnsi="Times New Roman" w:cs="Times New Roman"/>
        </w:rPr>
        <w:t>d.</w:t>
      </w:r>
    </w:p>
    <w:p w14:paraId="2FDCE2D6" w14:textId="578544FD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AE669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Amended Literature responsibilities to remove UMSO and how orders will be paid, a</w:t>
      </w:r>
      <w:r w:rsidR="00FD22AA">
        <w:rPr>
          <w:rFonts w:ascii="Times New Roman" w:hAnsi="Times New Roman" w:cs="Times New Roman"/>
        </w:rPr>
        <w:t xml:space="preserve">dded statement that the </w:t>
      </w:r>
      <w:r w:rsidR="00FD22AA">
        <w:rPr>
          <w:rFonts w:ascii="Times New Roman" w:hAnsi="Times New Roman" w:cs="Times New Roman"/>
        </w:rPr>
        <w:t>literature chair</w:t>
      </w:r>
      <w:r w:rsidR="00FD22AA">
        <w:rPr>
          <w:rFonts w:ascii="Times New Roman" w:hAnsi="Times New Roman" w:cs="Times New Roman"/>
        </w:rPr>
        <w:t xml:space="preserve"> may not hold a GSR or GSRA position</w:t>
      </w:r>
      <w:r w:rsidR="00FD22AA">
        <w:rPr>
          <w:rFonts w:ascii="Times New Roman" w:hAnsi="Times New Roman" w:cs="Times New Roman"/>
        </w:rPr>
        <w:t xml:space="preserve"> and</w:t>
      </w:r>
      <w:r w:rsidR="00FD22AA">
        <w:rPr>
          <w:rFonts w:ascii="Times New Roman" w:hAnsi="Times New Roman" w:cs="Times New Roman"/>
        </w:rPr>
        <w:t xml:space="preserve"> statement about when area subcommittee chairs will meet and who is expected to attend.</w:t>
      </w:r>
    </w:p>
    <w:p w14:paraId="47F6FA1E" w14:textId="08FC0EBD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Amended process for removal of an area trusted servant</w:t>
      </w:r>
    </w:p>
    <w:p w14:paraId="68E62A96" w14:textId="382D9112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Amended Order of Business and clarification to Motions and Votes regarding eligible voting members</w:t>
      </w:r>
    </w:p>
    <w:p w14:paraId="60FCA697" w14:textId="31609AEF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Added section 2.5 regarding Group Start-Up Donations</w:t>
      </w:r>
    </w:p>
    <w:p w14:paraId="578FD07C" w14:textId="64B747C9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11-12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Added section 3 (Financial Guidelines) with subcategories of Definition, General Guidelines, Allowances, and Budget</w:t>
      </w:r>
    </w:p>
    <w:p w14:paraId="5F004D1B" w14:textId="77777777" w:rsidR="00FD22AA" w:rsidRPr="00910ED8" w:rsidRDefault="00FD22AA" w:rsidP="004C2DBD">
      <w:pPr>
        <w:spacing w:after="0" w:line="276" w:lineRule="auto"/>
        <w:rPr>
          <w:rFonts w:ascii="Times New Roman" w:hAnsi="Times New Roman" w:cs="Times New Roman"/>
          <w:sz w:val="14"/>
          <w:szCs w:val="14"/>
        </w:rPr>
      </w:pPr>
    </w:p>
    <w:p w14:paraId="269D5CDE" w14:textId="57CCC75D" w:rsidR="00FD22AA" w:rsidRPr="00FD22AA" w:rsidRDefault="00FD22AA" w:rsidP="00FD22AA">
      <w:pPr>
        <w:spacing w:before="120"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Pig Roast Campout</w:t>
      </w:r>
      <w:r w:rsidRPr="00FD22A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Bylaw Changes</w:t>
      </w:r>
    </w:p>
    <w:p w14:paraId="433E18E3" w14:textId="1156F5B6" w:rsidR="00D37B0D" w:rsidRP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>Updated amended date and working capital amount</w:t>
      </w:r>
    </w:p>
    <w:p w14:paraId="404D8F43" w14:textId="3C2429BB" w:rsidR="00D37B0D" w:rsidRDefault="00D37B0D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 </w:t>
      </w:r>
      <w:r w:rsidR="00FD22AA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: </w:t>
      </w:r>
      <w:r w:rsidR="00FD22AA">
        <w:rPr>
          <w:rFonts w:ascii="Times New Roman" w:hAnsi="Times New Roman" w:cs="Times New Roman"/>
        </w:rPr>
        <w:t xml:space="preserve">Removed the word </w:t>
      </w:r>
      <w:r w:rsidR="00FD22AA" w:rsidRPr="00FD22AA">
        <w:rPr>
          <w:rFonts w:ascii="Times New Roman" w:hAnsi="Times New Roman" w:cs="Times New Roman"/>
          <w:b/>
          <w:bCs/>
        </w:rPr>
        <w:t>eight</w:t>
      </w:r>
      <w:r w:rsidR="00FD22AA">
        <w:rPr>
          <w:rFonts w:ascii="Times New Roman" w:hAnsi="Times New Roman" w:cs="Times New Roman"/>
        </w:rPr>
        <w:t xml:space="preserve"> from section 15</w:t>
      </w:r>
    </w:p>
    <w:p w14:paraId="5261AEAB" w14:textId="533CA01D" w:rsidR="00FD22AA" w:rsidRDefault="00FD22AA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16: Added statement about keeping two years’ worth of registration cards, per the campground</w:t>
      </w:r>
    </w:p>
    <w:p w14:paraId="7C52B1D6" w14:textId="0C4C207F" w:rsidR="00D37B0D" w:rsidRPr="00D37B0D" w:rsidRDefault="00FD22AA" w:rsidP="00D37B0D">
      <w:pPr>
        <w:spacing w:before="12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17: Amended</w:t>
      </w:r>
      <w:r w:rsidR="00910ED8">
        <w:rPr>
          <w:rFonts w:ascii="Times New Roman" w:hAnsi="Times New Roman" w:cs="Times New Roman"/>
        </w:rPr>
        <w:t xml:space="preserve"> Secretary responsibilities to include maintaining a list of PIG vendors</w:t>
      </w:r>
    </w:p>
    <w:sectPr w:rsidR="00D37B0D" w:rsidRPr="00D37B0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1D4BF" w14:textId="77777777" w:rsidR="00E503D6" w:rsidRDefault="00E503D6" w:rsidP="00FD22AA">
      <w:pPr>
        <w:spacing w:after="0" w:line="240" w:lineRule="auto"/>
      </w:pPr>
      <w:r>
        <w:separator/>
      </w:r>
    </w:p>
  </w:endnote>
  <w:endnote w:type="continuationSeparator" w:id="0">
    <w:p w14:paraId="018FFC4D" w14:textId="77777777" w:rsidR="00E503D6" w:rsidRDefault="00E503D6" w:rsidP="00FD2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152D6" w14:textId="77777777" w:rsidR="00E503D6" w:rsidRDefault="00E503D6" w:rsidP="00FD22AA">
      <w:pPr>
        <w:spacing w:after="0" w:line="240" w:lineRule="auto"/>
      </w:pPr>
      <w:r>
        <w:separator/>
      </w:r>
    </w:p>
  </w:footnote>
  <w:footnote w:type="continuationSeparator" w:id="0">
    <w:p w14:paraId="3DBE77DF" w14:textId="77777777" w:rsidR="00E503D6" w:rsidRDefault="00E503D6" w:rsidP="00FD2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D3344" w14:textId="19390709" w:rsidR="00FD22AA" w:rsidRDefault="00FD22AA" w:rsidP="00FD22AA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jc w:val="center"/>
    </w:pPr>
    <w:r w:rsidRPr="00FD22AA">
      <w:rPr>
        <w:rFonts w:ascii="Helvetica Neue" w:eastAsia="Helvetica Neue" w:hAnsi="Helvetica Neue" w:cs="Helvetica Neue"/>
        <w:color w:val="000000"/>
        <w:sz w:val="34"/>
        <w:szCs w:val="34"/>
      </w:rPr>
      <w:t>SOUTH SUBURBAN FIRESIDE AREA BYLAW CHANGES</w:t>
    </w:r>
    <w:r>
      <w:rPr>
        <w:rFonts w:ascii="Helvetica Neue" w:eastAsia="Helvetica Neue" w:hAnsi="Helvetica Neue" w:cs="Helvetica Neue"/>
        <w:color w:val="000000"/>
        <w:sz w:val="34"/>
        <w:szCs w:val="34"/>
      </w:rPr>
      <w:t xml:space="preserve"> Proposed May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0D"/>
    <w:rsid w:val="000069F4"/>
    <w:rsid w:val="004C2DBD"/>
    <w:rsid w:val="00910ED8"/>
    <w:rsid w:val="009319F0"/>
    <w:rsid w:val="009506D9"/>
    <w:rsid w:val="00AE6695"/>
    <w:rsid w:val="00D37B0D"/>
    <w:rsid w:val="00E503D6"/>
    <w:rsid w:val="00FD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7CA4A"/>
  <w15:chartTrackingRefBased/>
  <w15:docId w15:val="{48BB6EC5-B87A-4C1B-845A-0AA50981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3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AA"/>
  </w:style>
  <w:style w:type="paragraph" w:styleId="Footer">
    <w:name w:val="footer"/>
    <w:basedOn w:val="Normal"/>
    <w:link w:val="FooterChar"/>
    <w:uiPriority w:val="99"/>
    <w:unhideWhenUsed/>
    <w:rsid w:val="00FD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Mae, Melissa</dc:creator>
  <cp:keywords/>
  <dc:description/>
  <cp:lastModifiedBy>Mae, Melissa</cp:lastModifiedBy>
  <cp:revision>2</cp:revision>
  <dcterms:created xsi:type="dcterms:W3CDTF">2021-05-05T05:54:00Z</dcterms:created>
  <dcterms:modified xsi:type="dcterms:W3CDTF">2021-05-05T05:54:00Z</dcterms:modified>
</cp:coreProperties>
</file>