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r w:rsidR="00517E59">
        <w:rPr>
          <w:sz w:val="40"/>
        </w:rPr>
        <w:t>March 2, 2017</w:t>
      </w:r>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201</w:t>
      </w:r>
      <w:r w:rsidR="00C660AF">
        <w:rPr>
          <w:sz w:val="40"/>
        </w:rPr>
        <w:t>7</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6161FD"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sidR="00911BD3">
        <w:rPr>
          <w:color w:val="000099"/>
          <w:sz w:val="20"/>
          <w:u w:val="single"/>
        </w:rPr>
        <w:instrText xml:space="preserve"> HYPERLINK "http://www.ssfa.naminnesota.org</w:instrText>
      </w:r>
      <w:r w:rsidR="00911BD3">
        <w:rPr>
          <w:color w:val="000099"/>
          <w:sz w:val="20"/>
          <w:u w:val="single"/>
        </w:rPr>
        <w:cr/>
      </w:r>
      <w:r w:rsidR="00911BD3">
        <w:rPr>
          <w:color w:val="000099"/>
          <w:sz w:val="20"/>
          <w:u w:val="single"/>
        </w:rPr>
        <w:br w:type="page"/>
        <w:instrText xml:space="preserve">" </w:instrText>
      </w:r>
      <w:r>
        <w:rPr>
          <w:color w:val="000099"/>
          <w:sz w:val="20"/>
          <w:u w:val="single"/>
        </w:rPr>
        <w:fldChar w:fldCharType="separate"/>
      </w:r>
      <w:r w:rsidR="00911BD3" w:rsidRPr="0093096D">
        <w:rPr>
          <w:rStyle w:val="Hyperlink"/>
          <w:sz w:val="20"/>
        </w:rPr>
        <w:t>http://www.ssfa.naminnesota.org</w:t>
      </w:r>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sidR="006161FD">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Sabathani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8"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9"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rsidSect="001B3D79">
          <w:headerReference w:type="even" r:id="rId10"/>
          <w:headerReference w:type="default" r:id="rId11"/>
          <w:footerReference w:type="first" r:id="rId12"/>
          <w:pgSz w:w="12240" w:h="15840" w:code="1"/>
          <w:pgMar w:top="1440" w:right="1440" w:bottom="1440" w:left="1440" w:header="720" w:footer="288" w:gutter="0"/>
          <w:cols w:space="720"/>
          <w:titlePg/>
          <w:docGrid w:linePitch="326"/>
        </w:sectPr>
      </w:pPr>
      <w:r>
        <w:tab/>
        <w:t>World:</w:t>
      </w:r>
      <w:r>
        <w:tab/>
      </w:r>
      <w:r>
        <w:tab/>
      </w:r>
      <w:r>
        <w:tab/>
      </w:r>
      <w:r>
        <w:tab/>
      </w:r>
      <w:r>
        <w:tab/>
      </w:r>
      <w:r>
        <w:tab/>
      </w:r>
      <w:hyperlink r:id="rId13" w:history="1">
        <w:r w:rsidR="00F92606" w:rsidRPr="0093096D">
          <w:rPr>
            <w:rStyle w:val="Hyperlink"/>
          </w:rPr>
          <w:t>http://www.na.org</w:t>
        </w:r>
      </w:hyperlink>
    </w:p>
    <w:p w:rsidR="00911BD3" w:rsidRPr="003C446E" w:rsidRDefault="00911BD3" w:rsidP="003C446E">
      <w:pPr>
        <w:pStyle w:val="Heading1"/>
        <w:numPr>
          <w:ilvl w:val="0"/>
          <w:numId w:val="8"/>
        </w:numPr>
        <w:tabs>
          <w:tab w:val="clear" w:pos="180"/>
        </w:tabs>
        <w:ind w:left="360" w:hanging="360"/>
      </w:pPr>
      <w:bookmarkStart w:id="0" w:name="_Ref159423328"/>
      <w:r w:rsidRPr="003C446E">
        <w:lastRenderedPageBreak/>
        <w:t>The Area Service Committee</w:t>
      </w:r>
      <w:bookmarkEnd w:id="0"/>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r w:rsidR="00517E59">
        <w:rPr>
          <w:sz w:val="20"/>
        </w:rPr>
        <w:t xml:space="preserve"> All positions are suggested clean time and can be waived on a case by case basis.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r>
        <w:t>A</w:t>
      </w:r>
      <w:r w:rsidR="00C660AF">
        <w:t>rea Service Committee Positions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num" w:pos="1620"/>
        </w:tabs>
        <w:ind w:left="1620"/>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C95998">
      <w:pPr>
        <w:pStyle w:val="Body"/>
        <w:ind w:left="1584"/>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7E0974">
      <w:pPr>
        <w:pStyle w:val="Heading4"/>
        <w:numPr>
          <w:ilvl w:val="3"/>
          <w:numId w:val="8"/>
        </w:numPr>
        <w:tabs>
          <w:tab w:val="clear" w:pos="630"/>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C95998">
      <w:pPr>
        <w:pStyle w:val="Body"/>
        <w:ind w:left="2131"/>
        <w:rPr>
          <w:i/>
        </w:rPr>
      </w:pPr>
      <w:r>
        <w:rPr>
          <w:i/>
        </w:rPr>
        <w:t xml:space="preserve">ASC </w:t>
      </w:r>
      <w:r w:rsidR="00B328B5">
        <w:rPr>
          <w:i/>
        </w:rPr>
        <w:t xml:space="preserve">Voting rights: </w:t>
      </w:r>
      <w:r w:rsidR="00911BD3">
        <w:rPr>
          <w:i/>
        </w:rPr>
        <w:t>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th the GSRs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r w:rsidR="00911BD3">
        <w:rPr>
          <w:i/>
        </w:rPr>
        <w:t xml:space="preserve">Voting rights: </w:t>
      </w:r>
      <w:r w:rsidR="00517E59">
        <w:rPr>
          <w:i/>
        </w:rPr>
        <w:t>Yes, only required to break a tie vote.</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48411D" w:rsidRDefault="0048411D">
      <w:pPr>
        <w:pStyle w:val="Body"/>
        <w:numPr>
          <w:ilvl w:val="2"/>
          <w:numId w:val="5"/>
        </w:numPr>
        <w:ind w:hanging="1440"/>
        <w:sectPr w:rsidR="0048411D" w:rsidSect="001E15FE">
          <w:headerReference w:type="even" r:id="rId14"/>
          <w:headerReference w:type="default" r:id="rId15"/>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rsidP="007E0974">
      <w:pPr>
        <w:pStyle w:val="Heading4"/>
        <w:numPr>
          <w:ilvl w:val="3"/>
          <w:numId w:val="8"/>
        </w:numPr>
        <w:tabs>
          <w:tab w:val="clear" w:pos="630"/>
        </w:tabs>
        <w:ind w:left="2131" w:firstLine="0"/>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secretary’s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7E0974">
      <w:pPr>
        <w:pStyle w:val="Body"/>
        <w:ind w:left="2131"/>
        <w:rPr>
          <w:i/>
        </w:rPr>
      </w:pPr>
      <w:r>
        <w:rPr>
          <w:i/>
        </w:rPr>
        <w:t>Suggested continuous clean time:</w:t>
      </w:r>
      <w:r w:rsidR="00911BD3">
        <w:rPr>
          <w:i/>
        </w:rPr>
        <w:t xml:space="preserve"> 2 years </w:t>
      </w:r>
    </w:p>
    <w:p w:rsidR="00911BD3" w:rsidRDefault="00911BD3" w:rsidP="007E0974">
      <w:pPr>
        <w:pStyle w:val="Body"/>
        <w:ind w:left="2131"/>
        <w:rPr>
          <w:i/>
        </w:rPr>
      </w:pPr>
      <w:r>
        <w:rPr>
          <w:i/>
        </w:rPr>
        <w:t>Suggested length of position: Until end of current treasurer’s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RCM’s term.</w:t>
      </w:r>
    </w:p>
    <w:p w:rsidR="00911BD3" w:rsidRPr="007E0974" w:rsidRDefault="0080692B" w:rsidP="007E0974">
      <w:pPr>
        <w:pStyle w:val="Body"/>
        <w:ind w:left="2131"/>
        <w:rPr>
          <w:i/>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1" w:name="_Ref159426491"/>
      <w:r>
        <w:t>Area Subcommittees</w:t>
      </w:r>
      <w:bookmarkEnd w:id="1"/>
    </w:p>
    <w:p w:rsidR="00911BD3" w:rsidRDefault="00911BD3" w:rsidP="00C95998">
      <w:pPr>
        <w:pStyle w:val="Body"/>
        <w:ind w:left="1008"/>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ubcommittees 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lastRenderedPageBreak/>
        <w:t>Hospitals and Institutions Subcommittee</w:t>
      </w:r>
    </w:p>
    <w:p w:rsidR="00911BD3" w:rsidRDefault="000C040E" w:rsidP="00C95998">
      <w:pPr>
        <w:pStyle w:val="Body"/>
        <w:ind w:left="1584"/>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w:t>
      </w:r>
      <w:r w:rsidR="00C660AF">
        <w:t xml:space="preserve">at </w:t>
      </w:r>
      <w:r w:rsidR="00B7261E" w:rsidRPr="00B7261E">
        <w:t xml:space="preserve">the </w:t>
      </w:r>
      <w:proofErr w:type="gramStart"/>
      <w:r w:rsidR="00B7261E" w:rsidRPr="00B7261E">
        <w:t>H&amp;I</w:t>
      </w:r>
      <w:proofErr w:type="gramEnd"/>
      <w:r w:rsidR="00B7261E" w:rsidRPr="00B7261E">
        <w:t xml:space="preserve"> </w:t>
      </w:r>
      <w:r w:rsidR="00253EB3" w:rsidRPr="00B7261E">
        <w:t>commitment</w:t>
      </w:r>
      <w:r w:rsidR="00B7261E" w:rsidRPr="00B7261E">
        <w:t xml:space="preserve"> who carry a clear NA message and </w:t>
      </w:r>
      <w:r w:rsidR="00517E59">
        <w:t xml:space="preserve">the panel leader is </w:t>
      </w:r>
      <w:r w:rsidR="00B7261E" w:rsidRPr="00B7261E">
        <w:t xml:space="preserve">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rsidP="007E0974">
      <w:pPr>
        <w:pStyle w:val="Heading4"/>
        <w:keepNext w:val="0"/>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H &amp; I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rsidP="007E0974">
      <w:pPr>
        <w:pStyle w:val="Heading4"/>
        <w:keepNext w:val="0"/>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Body"/>
        <w:numPr>
          <w:ilvl w:val="3"/>
          <w:numId w:val="5"/>
        </w:numPr>
        <w:ind w:hanging="2160"/>
        <w:rPr>
          <w:i/>
        </w:rPr>
      </w:pPr>
    </w:p>
    <w:p w:rsidR="00911BD3" w:rsidRDefault="00911BD3" w:rsidP="007E0974">
      <w:pPr>
        <w:pStyle w:val="Heading4"/>
        <w:keepNext w:val="0"/>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PR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5A77C7" w:rsidP="005A77C7">
      <w:pPr>
        <w:pStyle w:val="Body"/>
        <w:rPr>
          <w:i/>
        </w:rPr>
      </w:pPr>
      <w:r>
        <w:rPr>
          <w:i/>
        </w:rPr>
        <w:br w:type="page"/>
      </w:r>
    </w:p>
    <w:p w:rsidR="00911BD3" w:rsidRDefault="00911BD3" w:rsidP="0048411D">
      <w:pPr>
        <w:pStyle w:val="Heading4"/>
        <w:numPr>
          <w:ilvl w:val="3"/>
          <w:numId w:val="8"/>
        </w:numPr>
        <w:tabs>
          <w:tab w:val="num" w:pos="2131"/>
        </w:tabs>
        <w:ind w:left="2131" w:hanging="1051"/>
        <w:rPr>
          <w:b w:val="0"/>
          <w:sz w:val="20"/>
        </w:rPr>
      </w:pPr>
      <w:r>
        <w:lastRenderedPageBreak/>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rsidP="007E0974">
      <w:pPr>
        <w:pStyle w:val="Heading4"/>
        <w:keepNext w:val="0"/>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7E0974">
      <w:pPr>
        <w:pStyle w:val="Body"/>
        <w:ind w:left="2131"/>
        <w:rPr>
          <w:i/>
        </w:rPr>
      </w:pPr>
      <w:r>
        <w:rPr>
          <w:i/>
        </w:rPr>
        <w:t xml:space="preserve">Suggested length of position: Until end of current Activities Chairperson’s term.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7E0974">
      <w:pPr>
        <w:pStyle w:val="Body"/>
        <w:ind w:left="2131"/>
        <w:rPr>
          <w:i/>
        </w:rPr>
      </w:pPr>
      <w:r>
        <w:rPr>
          <w:i/>
        </w:rPr>
        <w:t xml:space="preserve">Suggested length of position: Until end of current Outreach Chairperson’s term. </w:t>
      </w:r>
    </w:p>
    <w:p w:rsidR="00911BD3" w:rsidRDefault="0080692B" w:rsidP="007E0974">
      <w:pPr>
        <w:pStyle w:val="Body"/>
        <w:ind w:left="2131"/>
        <w:rPr>
          <w:i/>
        </w:rPr>
      </w:pPr>
      <w:r>
        <w:rPr>
          <w:i/>
        </w:rPr>
        <w:t xml:space="preserve">ASC </w:t>
      </w:r>
      <w:r w:rsidR="00911BD3">
        <w:rPr>
          <w:i/>
        </w:rPr>
        <w:t xml:space="preserve">Voting rights: </w:t>
      </w:r>
      <w:r w:rsidR="00D408B4">
        <w:rPr>
          <w:i/>
        </w:rPr>
        <w:t>No</w:t>
      </w:r>
    </w:p>
    <w:p w:rsidR="007E0974" w:rsidRPr="007E0974" w:rsidRDefault="007E0974" w:rsidP="007E0974">
      <w:pPr>
        <w:pStyle w:val="Body"/>
        <w:rPr>
          <w:i/>
        </w:rPr>
      </w:pP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B328B5">
          <w:headerReference w:type="even" r:id="rId16"/>
          <w:headerReference w:type="default" r:id="rId17"/>
          <w:pgSz w:w="12240" w:h="15840"/>
          <w:pgMar w:top="720" w:right="1440" w:bottom="720" w:left="1440" w:header="720" w:footer="864" w:gutter="0"/>
          <w:cols w:space="720"/>
          <w:docGrid w:linePitch="326"/>
        </w:sectPr>
      </w:pPr>
    </w:p>
    <w:p w:rsidR="00911BD3" w:rsidRDefault="00911BD3">
      <w:pPr>
        <w:pStyle w:val="Heading3"/>
        <w:numPr>
          <w:ilvl w:val="2"/>
          <w:numId w:val="8"/>
        </w:numPr>
        <w:tabs>
          <w:tab w:val="clear" w:pos="864"/>
          <w:tab w:val="num" w:pos="1584"/>
        </w:tabs>
        <w:ind w:left="1584" w:hanging="864"/>
      </w:pPr>
      <w:r>
        <w:lastRenderedPageBreak/>
        <w:t>Literature Subcommittee</w:t>
      </w:r>
    </w:p>
    <w:p w:rsidR="00911BD3" w:rsidRPr="005C6910" w:rsidRDefault="00911BD3" w:rsidP="0048411D">
      <w:pPr>
        <w:pStyle w:val="Body"/>
        <w:ind w:left="1584"/>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r w:rsidR="00517E59">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r w:rsidR="00517E59">
        <w:rPr>
          <w:b w:val="0"/>
          <w:i/>
          <w:sz w:val="20"/>
        </w:rPr>
        <w:t>1</w:t>
      </w:r>
      <w:r>
        <w:rPr>
          <w:b w:val="0"/>
          <w:i/>
          <w:sz w:val="20"/>
        </w:rPr>
        <w:t xml:space="preserve"> years</w:t>
      </w:r>
    </w:p>
    <w:p w:rsidR="00911BD3" w:rsidRDefault="00911BD3" w:rsidP="007E0974">
      <w:pPr>
        <w:pStyle w:val="Body"/>
        <w:ind w:left="2131"/>
        <w:rPr>
          <w:i/>
        </w:rPr>
      </w:pPr>
      <w:r>
        <w:rPr>
          <w:i/>
        </w:rPr>
        <w:t xml:space="preserve">Suggested length of position: Until end of current Literature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The PIG Committee organizes the annual PIG Roast Campout of the SSFA.  The purpose</w:t>
      </w:r>
      <w:r w:rsidR="00D20961">
        <w:t>s</w:t>
      </w:r>
      <w:r>
        <w:t xml:space="preserve"> of the PIG Event </w:t>
      </w:r>
      <w:r w:rsidR="00D20961">
        <w:t>are</w:t>
      </w:r>
      <w:r>
        <w:t xml:space="preserve"> three fold, these are:</w:t>
      </w:r>
    </w:p>
    <w:p w:rsidR="00911BD3" w:rsidRDefault="00911BD3" w:rsidP="0048411D">
      <w:pPr>
        <w:pStyle w:val="Body"/>
        <w:numPr>
          <w:ilvl w:val="4"/>
          <w:numId w:val="9"/>
        </w:numPr>
        <w:tabs>
          <w:tab w:val="num" w:pos="1980"/>
        </w:tabs>
        <w:ind w:left="1980" w:hanging="360"/>
      </w:pPr>
      <w:r>
        <w:t>To carry the message of N</w:t>
      </w:r>
      <w:r w:rsidR="00BC3B97">
        <w:t>.</w:t>
      </w:r>
      <w:r>
        <w:t>A</w:t>
      </w:r>
      <w:r w:rsidR="00BC3B97">
        <w:t>.</w:t>
      </w:r>
      <w:r>
        <w:t xml:space="preserve"> to all suffering addicts and as a celebration of recovery.</w:t>
      </w:r>
    </w:p>
    <w:p w:rsidR="00911BD3" w:rsidRDefault="00911BD3" w:rsidP="0048411D">
      <w:pPr>
        <w:pStyle w:val="Body"/>
        <w:numPr>
          <w:ilvl w:val="4"/>
          <w:numId w:val="9"/>
        </w:numPr>
        <w:tabs>
          <w:tab w:val="num" w:pos="1980"/>
        </w:tabs>
        <w:ind w:left="1980" w:hanging="360"/>
      </w:pPr>
      <w:r>
        <w:t>To promote unity in the fellowship of N</w:t>
      </w:r>
      <w:r w:rsidR="00BC3B97">
        <w:t>.</w:t>
      </w:r>
      <w:r>
        <w:t>A.</w:t>
      </w:r>
    </w:p>
    <w:p w:rsidR="00911BD3" w:rsidRDefault="00D20961" w:rsidP="0048411D">
      <w:pPr>
        <w:pStyle w:val="Body"/>
        <w:numPr>
          <w:ilvl w:val="4"/>
          <w:numId w:val="9"/>
        </w:numPr>
        <w:tabs>
          <w:tab w:val="num" w:pos="1980"/>
        </w:tabs>
        <w:ind w:left="198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48411D">
      <w:pPr>
        <w:pStyle w:val="Body"/>
        <w:ind w:left="1584"/>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6161FD" w:rsidRPr="000401F9">
        <w:rPr>
          <w:i/>
        </w:rPr>
        <w:fldChar w:fldCharType="begin"/>
      </w:r>
      <w:r w:rsidR="008E0BBF" w:rsidRPr="000401F9">
        <w:rPr>
          <w:i/>
        </w:rPr>
        <w:instrText xml:space="preserve"> REF _Ref159511325 \h </w:instrText>
      </w:r>
      <w:r w:rsidR="006161FD" w:rsidRPr="000401F9">
        <w:rPr>
          <w:i/>
        </w:rPr>
      </w:r>
      <w:r w:rsidR="006161FD" w:rsidRPr="000401F9">
        <w:rPr>
          <w:i/>
        </w:rPr>
        <w:fldChar w:fldCharType="separate"/>
      </w:r>
      <w:r w:rsidR="001B3D79">
        <w:t xml:space="preserve">Appendix - </w:t>
      </w:r>
      <w:r w:rsidR="001B3D79" w:rsidRPr="008E0BBF">
        <w:t>Bylaws of the South Suburban Fireside Area Pig Roast Campout</w:t>
      </w:r>
      <w:r w:rsidR="006161FD"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7E0974">
      <w:pPr>
        <w:pStyle w:val="Body"/>
        <w:ind w:left="2131"/>
        <w:rPr>
          <w:i/>
        </w:rPr>
      </w:pPr>
      <w:r>
        <w:rPr>
          <w:i/>
        </w:rPr>
        <w:t xml:space="preserve">Suggested length of position: Until end of current PIG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lastRenderedPageBreak/>
        <w:t>PIG Co-Treasurer</w:t>
      </w:r>
      <w:r>
        <w:cr/>
      </w:r>
      <w:r w:rsidR="00B30638">
        <w:rPr>
          <w:b w:val="0"/>
          <w:i/>
          <w:sz w:val="20"/>
        </w:rPr>
        <w:t>Suggested continuous clean time:</w:t>
      </w:r>
      <w:r>
        <w:rPr>
          <w:b w:val="0"/>
          <w:i/>
          <w:sz w:val="20"/>
        </w:rPr>
        <w:t xml:space="preserve"> 2 years</w:t>
      </w:r>
    </w:p>
    <w:p w:rsidR="00911BD3" w:rsidRDefault="00911BD3" w:rsidP="007E0974">
      <w:pPr>
        <w:pStyle w:val="Body"/>
        <w:ind w:left="2131"/>
        <w:rPr>
          <w:i/>
        </w:rPr>
      </w:pPr>
      <w:r>
        <w:rPr>
          <w:i/>
        </w:rPr>
        <w:t xml:space="preserve">Suggested length of position: Until end of current PIG Treasurer’s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Gate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w:t>
      </w:r>
      <w:r w:rsidR="006D58DF">
        <w:rPr>
          <w:i/>
        </w:rPr>
        <w:t>Merchandise</w:t>
      </w:r>
      <w:r>
        <w:rPr>
          <w:i/>
        </w:rPr>
        <w:t xml:space="preserv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6161FD">
        <w:fldChar w:fldCharType="begin"/>
      </w:r>
      <w:r w:rsidR="00570332">
        <w:instrText xml:space="preserve"> REF _Ref159426491 \w \h </w:instrText>
      </w:r>
      <w:r w:rsidR="006161FD">
        <w:fldChar w:fldCharType="separate"/>
      </w:r>
      <w:r w:rsidR="001B3D79">
        <w:t>1.2</w:t>
      </w:r>
      <w:r w:rsidR="006161FD">
        <w:fldChar w:fldCharType="end"/>
      </w:r>
      <w:r w:rsidR="00570332">
        <w:t>,</w:t>
      </w:r>
      <w:r w:rsidR="00570332" w:rsidRPr="00570332">
        <w:t xml:space="preserve"> </w:t>
      </w:r>
      <w:r w:rsidR="006161FD" w:rsidRPr="000401F9">
        <w:fldChar w:fldCharType="begin"/>
      </w:r>
      <w:r w:rsidR="00570332" w:rsidRPr="000401F9">
        <w:instrText xml:space="preserve"> REF _Ref159426491 \h </w:instrText>
      </w:r>
      <w:r w:rsidR="006161FD" w:rsidRPr="000401F9">
        <w:fldChar w:fldCharType="separate"/>
      </w:r>
      <w:r w:rsidR="001B3D79">
        <w:t>Area Subcommittees</w:t>
      </w:r>
      <w:r w:rsidR="006161FD"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006161FD" w:rsidRPr="00946885">
        <w:fldChar w:fldCharType="begin"/>
      </w:r>
      <w:r w:rsidRPr="00946885">
        <w:instrText xml:space="preserve"> REF _Ref159423297 \w \h </w:instrText>
      </w:r>
      <w:r w:rsidR="006161FD" w:rsidRPr="00946885">
        <w:fldChar w:fldCharType="separate"/>
      </w:r>
      <w:r w:rsidR="001B3D79">
        <w:t>1.4.1</w:t>
      </w:r>
      <w:r w:rsidR="006161FD" w:rsidRPr="00946885">
        <w:fldChar w:fldCharType="end"/>
      </w:r>
      <w:r w:rsidRPr="00946885">
        <w:t>,</w:t>
      </w:r>
      <w:r>
        <w:t xml:space="preserve"> </w:t>
      </w:r>
      <w:r w:rsidR="006161FD" w:rsidRPr="00946885">
        <w:fldChar w:fldCharType="begin"/>
      </w:r>
      <w:r w:rsidRPr="00946885">
        <w:instrText xml:space="preserve"> REF _Ref159423297 \h </w:instrText>
      </w:r>
      <w:r w:rsidR="006161FD" w:rsidRPr="00946885">
        <w:fldChar w:fldCharType="separate"/>
      </w:r>
      <w:r w:rsidR="001B3D79">
        <w:t>Voting Rights and Quorum</w:t>
      </w:r>
      <w:r w:rsidR="006161FD"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(GSRs are not Area Trusted Servants, and cannot be removed by an ASC vote.)</w:t>
      </w:r>
    </w:p>
    <w:p w:rsidR="00946885" w:rsidRPr="00946885" w:rsidRDefault="005A77C7" w:rsidP="00946885">
      <w:pPr>
        <w:pStyle w:val="Body"/>
      </w:pPr>
      <w:r>
        <w:lastRenderedPageBreak/>
        <w:br w:type="page"/>
      </w:r>
    </w:p>
    <w:p w:rsidR="00911BD3" w:rsidRDefault="00911BD3">
      <w:pPr>
        <w:pStyle w:val="Heading2"/>
        <w:numPr>
          <w:ilvl w:val="1"/>
          <w:numId w:val="8"/>
        </w:numPr>
        <w:tabs>
          <w:tab w:val="clear" w:pos="648"/>
          <w:tab w:val="num" w:pos="1008"/>
        </w:tabs>
        <w:ind w:left="1008" w:hanging="648"/>
      </w:pPr>
      <w:r>
        <w:lastRenderedPageBreak/>
        <w:t>Area Service Committee Meetings</w:t>
      </w:r>
    </w:p>
    <w:p w:rsidR="00911BD3" w:rsidRDefault="00911BD3" w:rsidP="0048411D">
      <w:pPr>
        <w:pStyle w:val="Body"/>
        <w:ind w:left="1008"/>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2" w:name="_Ref159423297"/>
      <w:r>
        <w:t>Voting Rights and Quorum</w:t>
      </w:r>
      <w:bookmarkEnd w:id="2"/>
    </w:p>
    <w:p w:rsidR="00911BD3" w:rsidRDefault="00911BD3" w:rsidP="0048411D">
      <w:pPr>
        <w:pStyle w:val="Body"/>
        <w:ind w:left="1584"/>
      </w:pPr>
      <w:r>
        <w:t xml:space="preserve">Voting rights at ASC meetings are restricted to each group’s GSR (or GSRA in the GSR’s absence), so that each member group of the SSFA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r w:rsidR="00517E59">
        <w:t xml:space="preserve"> (get GSR count for last year)</w:t>
      </w:r>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6161FD">
        <w:fldChar w:fldCharType="begin"/>
      </w:r>
      <w:r w:rsidR="005D1F7B">
        <w:instrText xml:space="preserve"> REF _Ref159912772 \w \h </w:instrText>
      </w:r>
      <w:r w:rsidR="006161FD">
        <w:fldChar w:fldCharType="separate"/>
      </w:r>
      <w:r w:rsidR="001B3D79">
        <w:t>1.4.3.1</w:t>
      </w:r>
      <w:r w:rsidR="006161FD">
        <w:fldChar w:fldCharType="end"/>
      </w:r>
      <w:r w:rsidR="005D1F7B">
        <w:t xml:space="preserve">, </w:t>
      </w:r>
      <w:r w:rsidR="006161FD">
        <w:fldChar w:fldCharType="begin"/>
      </w:r>
      <w:r w:rsidR="005D1F7B">
        <w:instrText xml:space="preserve"> REF _Ref159912772 \h </w:instrText>
      </w:r>
      <w:r w:rsidR="006161FD">
        <w:fldChar w:fldCharType="separate"/>
      </w:r>
      <w:r w:rsidR="001B3D79">
        <w:t>Emergency Motions</w:t>
      </w:r>
      <w:r w:rsidR="006161FD">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ind w:left="1980" w:hanging="360"/>
      </w:pPr>
      <w:r>
        <w:t>Opening</w:t>
      </w:r>
    </w:p>
    <w:p w:rsidR="00911BD3" w:rsidRDefault="00911BD3" w:rsidP="0048411D">
      <w:pPr>
        <w:pStyle w:val="Body"/>
        <w:numPr>
          <w:ilvl w:val="4"/>
          <w:numId w:val="10"/>
        </w:numPr>
        <w:ind w:left="1980" w:hanging="360"/>
      </w:pPr>
      <w:r>
        <w:t>Welcome</w:t>
      </w:r>
    </w:p>
    <w:p w:rsidR="00911BD3" w:rsidRDefault="00911BD3" w:rsidP="0048411D">
      <w:pPr>
        <w:pStyle w:val="Body"/>
        <w:numPr>
          <w:ilvl w:val="4"/>
          <w:numId w:val="10"/>
        </w:numPr>
        <w:ind w:left="1980" w:hanging="360"/>
      </w:pPr>
      <w:r>
        <w:t>Introductions</w:t>
      </w:r>
    </w:p>
    <w:p w:rsidR="00566490" w:rsidRDefault="00566490" w:rsidP="0048411D">
      <w:pPr>
        <w:pStyle w:val="Body"/>
        <w:numPr>
          <w:ilvl w:val="4"/>
          <w:numId w:val="10"/>
        </w:numPr>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ind w:left="1980" w:hanging="360"/>
      </w:pPr>
      <w:r>
        <w:t>Readings (</w:t>
      </w:r>
      <w:r w:rsidR="00D408B4">
        <w:t xml:space="preserve">12 Steps of N.A., </w:t>
      </w:r>
      <w:r>
        <w:t>12 Traditions of N</w:t>
      </w:r>
      <w:r w:rsidR="00D408B4">
        <w:t>.</w:t>
      </w:r>
      <w:r>
        <w:t>A</w:t>
      </w:r>
      <w:r w:rsidR="00D408B4">
        <w:t>,.</w:t>
      </w:r>
      <w:r>
        <w:t xml:space="preserve"> and 12 Concepts of N</w:t>
      </w:r>
      <w:r w:rsidR="00D408B4">
        <w:t>.</w:t>
      </w:r>
      <w:r>
        <w:t>A</w:t>
      </w:r>
      <w:r w:rsidR="00D408B4">
        <w:t>.</w:t>
      </w:r>
      <w:r>
        <w:t xml:space="preserve"> Service)</w:t>
      </w:r>
    </w:p>
    <w:p w:rsidR="00911BD3" w:rsidRDefault="00911BD3" w:rsidP="0048411D">
      <w:pPr>
        <w:pStyle w:val="Body"/>
        <w:numPr>
          <w:ilvl w:val="4"/>
          <w:numId w:val="10"/>
        </w:numPr>
        <w:ind w:left="1980" w:hanging="360"/>
      </w:pPr>
      <w:r>
        <w:t>Call for Quorum</w:t>
      </w:r>
    </w:p>
    <w:p w:rsidR="00911BD3" w:rsidRDefault="00911BD3" w:rsidP="0048411D">
      <w:pPr>
        <w:pStyle w:val="Body"/>
        <w:numPr>
          <w:ilvl w:val="4"/>
          <w:numId w:val="10"/>
        </w:numPr>
        <w:ind w:left="1980" w:hanging="360"/>
      </w:pPr>
      <w:r>
        <w:t>Approval of Minutes</w:t>
      </w:r>
    </w:p>
    <w:p w:rsidR="00911BD3" w:rsidRDefault="00911BD3" w:rsidP="0048411D">
      <w:pPr>
        <w:pStyle w:val="Body"/>
        <w:numPr>
          <w:ilvl w:val="4"/>
          <w:numId w:val="10"/>
        </w:numPr>
        <w:ind w:left="1980" w:hanging="360"/>
      </w:pPr>
      <w:r>
        <w:t>Committee Reports</w:t>
      </w:r>
      <w:r w:rsidR="00517E59" w:rsidRPr="00517E59">
        <w:t xml:space="preserve"> </w:t>
      </w:r>
      <w:r w:rsidR="00517E59">
        <w:t>including verbal treasurer’s current balance</w:t>
      </w:r>
    </w:p>
    <w:p w:rsidR="00911BD3" w:rsidRDefault="00911BD3" w:rsidP="0048411D">
      <w:pPr>
        <w:pStyle w:val="Body"/>
        <w:numPr>
          <w:ilvl w:val="4"/>
          <w:numId w:val="10"/>
        </w:numPr>
        <w:ind w:left="1980" w:hanging="360"/>
      </w:pPr>
      <w:r>
        <w:t>Group Concerns</w:t>
      </w:r>
    </w:p>
    <w:p w:rsidR="00911BD3" w:rsidRDefault="00911BD3" w:rsidP="0048411D">
      <w:pPr>
        <w:pStyle w:val="Body"/>
        <w:numPr>
          <w:ilvl w:val="4"/>
          <w:numId w:val="10"/>
        </w:numPr>
        <w:ind w:left="1980" w:hanging="360"/>
      </w:pPr>
      <w:r>
        <w:t>Open Forum (</w:t>
      </w:r>
      <w:r w:rsidR="00D408B4">
        <w:t>30 minute time limit</w:t>
      </w:r>
      <w:r>
        <w:t>)</w:t>
      </w:r>
      <w:r>
        <w:cr/>
        <w:t>Break</w:t>
      </w:r>
    </w:p>
    <w:p w:rsidR="00911BD3" w:rsidRDefault="00911BD3" w:rsidP="0048411D">
      <w:pPr>
        <w:pStyle w:val="Body"/>
        <w:numPr>
          <w:ilvl w:val="4"/>
          <w:numId w:val="10"/>
        </w:numPr>
        <w:ind w:left="1980" w:hanging="360"/>
      </w:pPr>
      <w:r>
        <w:t>Elections</w:t>
      </w:r>
    </w:p>
    <w:p w:rsidR="00911BD3" w:rsidRDefault="00911BD3" w:rsidP="0048411D">
      <w:pPr>
        <w:pStyle w:val="Body"/>
        <w:numPr>
          <w:ilvl w:val="4"/>
          <w:numId w:val="10"/>
        </w:numPr>
        <w:ind w:left="1980" w:hanging="360"/>
      </w:pPr>
      <w:r>
        <w:t>Old Business</w:t>
      </w:r>
    </w:p>
    <w:p w:rsidR="00911BD3" w:rsidRDefault="00911BD3" w:rsidP="0048411D">
      <w:pPr>
        <w:pStyle w:val="Body"/>
        <w:numPr>
          <w:ilvl w:val="4"/>
          <w:numId w:val="10"/>
        </w:numPr>
        <w:ind w:left="1980" w:hanging="360"/>
      </w:pPr>
      <w:r>
        <w:t>New Business</w:t>
      </w:r>
    </w:p>
    <w:p w:rsidR="00911BD3" w:rsidRDefault="00911BD3" w:rsidP="0048411D">
      <w:pPr>
        <w:pStyle w:val="Body"/>
        <w:numPr>
          <w:ilvl w:val="4"/>
          <w:numId w:val="10"/>
        </w:numPr>
        <w:ind w:left="1980" w:hanging="360"/>
      </w:pPr>
      <w:r>
        <w:t>Adjournment</w:t>
      </w:r>
    </w:p>
    <w:p w:rsidR="00602892" w:rsidRDefault="00602892" w:rsidP="0048411D">
      <w:pPr>
        <w:pStyle w:val="Body"/>
        <w:numPr>
          <w:ilvl w:val="4"/>
          <w:numId w:val="10"/>
        </w:numPr>
        <w:ind w:left="1980" w:hanging="360"/>
      </w:pPr>
      <w:r>
        <w:t>Treasurer’s Report (written only, included in minutes)</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As stated in the 6th Concept of N</w:t>
      </w:r>
      <w:r w:rsidR="001F1349">
        <w:t>.</w:t>
      </w:r>
      <w:r>
        <w:t>A</w:t>
      </w:r>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3" w:name="_Ref159912772"/>
      <w:r>
        <w:t>Emergency Motions</w:t>
      </w:r>
      <w:bookmarkEnd w:id="3"/>
    </w:p>
    <w:p w:rsidR="00911BD3" w:rsidRDefault="00911BD3" w:rsidP="00B30FC3">
      <w:pPr>
        <w:pStyle w:val="Heading4"/>
        <w:numPr>
          <w:ilvl w:val="0"/>
          <w:numId w:val="0"/>
        </w:numPr>
        <w:ind w:left="2131"/>
        <w:rPr>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A47366" w:rsidRDefault="00A47366">
      <w:pPr>
        <w:pStyle w:val="Body"/>
      </w:pPr>
    </w:p>
    <w:p w:rsidR="00C95998" w:rsidRDefault="00C95998" w:rsidP="00C95998">
      <w:pPr>
        <w:pStyle w:val="Heading4"/>
        <w:numPr>
          <w:ilvl w:val="3"/>
          <w:numId w:val="8"/>
        </w:numPr>
        <w:tabs>
          <w:tab w:val="clear" w:pos="630"/>
          <w:tab w:val="num" w:pos="2131"/>
        </w:tabs>
        <w:ind w:left="2131" w:hanging="1051"/>
      </w:pPr>
      <w:r>
        <w:lastRenderedPageBreak/>
        <w:t>Donations to Other Service Bodies</w:t>
      </w:r>
    </w:p>
    <w:p w:rsidR="003C446E" w:rsidRDefault="00C95998"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sz w:val="20"/>
        </w:rPr>
        <w:sectPr w:rsidR="003C446E" w:rsidSect="003C446E">
          <w:pgSz w:w="12240" w:h="15840"/>
          <w:pgMar w:top="720" w:right="1440" w:bottom="450" w:left="1440" w:header="720" w:footer="864" w:gutter="0"/>
          <w:cols w:space="720"/>
          <w:docGrid w:linePitch="326"/>
        </w:sectPr>
      </w:pPr>
      <w:r>
        <w:rPr>
          <w:sz w:val="20"/>
        </w:rPr>
        <w:t>This body will determine if a donation to other service bodies will be</w:t>
      </w:r>
      <w:r w:rsidR="003C446E">
        <w:rPr>
          <w:sz w:val="20"/>
        </w:rPr>
        <w:t xml:space="preserve"> done on a month to month basis</w:t>
      </w:r>
    </w:p>
    <w:p w:rsidR="00911BD3" w:rsidRPr="003C446E" w:rsidRDefault="00911BD3" w:rsidP="003C446E">
      <w:pPr>
        <w:pStyle w:val="Heading1"/>
        <w:numPr>
          <w:ilvl w:val="0"/>
          <w:numId w:val="8"/>
        </w:numPr>
        <w:tabs>
          <w:tab w:val="clear" w:pos="180"/>
        </w:tabs>
        <w:ind w:left="360" w:hanging="360"/>
      </w:pPr>
      <w:r w:rsidRPr="003C446E">
        <w:lastRenderedPageBreak/>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N.A.'s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8C07B7" w:rsidRDefault="008C07B7" w:rsidP="008C07B7">
      <w:pPr>
        <w:pStyle w:val="Heading1"/>
        <w:numPr>
          <w:ilvl w:val="0"/>
          <w:numId w:val="0"/>
        </w:numPr>
      </w:pPr>
      <w:bookmarkStart w:id="4" w:name="_Ref159511325"/>
      <w:r>
        <w:lastRenderedPageBreak/>
        <w:t xml:space="preserve">Appendix - </w:t>
      </w:r>
      <w:r w:rsidRPr="008E0BBF">
        <w:t>Bylaws of the South Suburban Fireside Area Pig Roast Campout</w:t>
      </w:r>
      <w:bookmarkEnd w:id="4"/>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This body shall be known as the South Suburban Fireside Area Pig Roast Ad-Hoc Committee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(SSFA</w:t>
      </w:r>
      <w:r w:rsidRPr="00D028A0">
        <w:rPr>
          <w:rFonts w:ascii="Helvetica" w:hAnsi="Helvetica"/>
          <w:b/>
        </w:rPr>
        <w:t>SC), and is made up of interested members of the South Suburban Fireside Area (SSFA) fellowship of Narcotics Anonymous (N</w:t>
      </w:r>
      <w:r>
        <w:rPr>
          <w:rFonts w:ascii="Helvetica" w:hAnsi="Helvetica"/>
          <w:b/>
        </w:rPr>
        <w:t>.</w:t>
      </w:r>
      <w:r w:rsidRPr="00D028A0">
        <w:rPr>
          <w:rFonts w:ascii="Helvetica" w:hAnsi="Helvetica"/>
          <w:b/>
        </w:rPr>
        <w:t>A</w:t>
      </w:r>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xml:space="preserve">, </w:t>
      </w:r>
      <w:r w:rsidR="007531E6">
        <w:rPr>
          <w:rFonts w:ascii="Helvetica" w:hAnsi="Helvetica"/>
          <w:b/>
        </w:rPr>
        <w:t>2017</w:t>
      </w:r>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3C446E" w:rsidRDefault="003C446E"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r w:rsidRPr="00D028A0">
        <w:rPr>
          <w:sz w:val="20"/>
        </w:rPr>
        <w:t>The purpose of the PIG Event is three fold, these are:</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carry the message of N</w:t>
      </w:r>
      <w:r>
        <w:rPr>
          <w:sz w:val="20"/>
        </w:rPr>
        <w:t>.</w:t>
      </w:r>
      <w:r w:rsidRPr="00D028A0">
        <w:rPr>
          <w:sz w:val="20"/>
        </w:rPr>
        <w:t>A</w:t>
      </w:r>
      <w:r>
        <w:rPr>
          <w:sz w:val="20"/>
        </w:rPr>
        <w:t>.</w:t>
      </w:r>
      <w:r w:rsidRPr="00D028A0">
        <w:rPr>
          <w:sz w:val="20"/>
        </w:rPr>
        <w:t xml:space="preserve"> to all suffering addicts and as a celebration of recovery.</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promote unity in the fellowship of N</w:t>
      </w:r>
      <w:r>
        <w:rPr>
          <w:sz w:val="20"/>
        </w:rPr>
        <w:t>.</w:t>
      </w:r>
      <w:r w:rsidRPr="00D028A0">
        <w:rPr>
          <w:sz w:val="20"/>
        </w:rPr>
        <w:t>A.</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Providing a weekend campout for the entire N</w:t>
      </w:r>
      <w:r>
        <w:rPr>
          <w:sz w:val="20"/>
        </w:rPr>
        <w:t>.</w:t>
      </w:r>
      <w:r w:rsidRPr="00D028A0">
        <w:rPr>
          <w:sz w:val="20"/>
        </w:rPr>
        <w:t>A</w:t>
      </w:r>
      <w:r>
        <w:rPr>
          <w:sz w:val="20"/>
        </w:rPr>
        <w:t>.</w:t>
      </w:r>
      <w:r w:rsidRPr="00D028A0">
        <w:rPr>
          <w:sz w:val="20"/>
        </w:rPr>
        <w:t xml:space="preserve"> fellowship at minimal expense to the addict.</w:t>
      </w: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SSFA of N</w:t>
      </w:r>
      <w:r>
        <w:rPr>
          <w:sz w:val="20"/>
        </w:rPr>
        <w:t>.</w:t>
      </w:r>
      <w:r w:rsidRPr="00D028A0">
        <w:rPr>
          <w:sz w:val="20"/>
        </w:rPr>
        <w:t>A.</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(SCs) are the Senior Co-Chairpersons from the previous year</w:t>
      </w:r>
      <w:r w:rsidR="00565412">
        <w:rPr>
          <w:sz w:val="20"/>
        </w:rPr>
        <w:t>, once a simple majority by the PIG Committee has been met and then elected by the SSFASC</w:t>
      </w:r>
      <w:r w:rsidRPr="00D028A0">
        <w:rPr>
          <w:sz w:val="20"/>
        </w:rPr>
        <w:t>.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elected by the SSFA</w:t>
      </w:r>
      <w:r w:rsidRPr="00D028A0">
        <w:rPr>
          <w:sz w:val="20"/>
        </w:rPr>
        <w:t>SC.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Task Chairpersons/Co-Chairpersons (TCs/TCCs) are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SSFA may attend the PIG meetings. They gain voting rights when they have attended </w:t>
      </w:r>
      <w:r w:rsidRPr="00377B01">
        <w:rPr>
          <w:sz w:val="20"/>
        </w:rPr>
        <w:t>at least one prior meeting within the fiscal year</w:t>
      </w:r>
      <w:r>
        <w:rPr>
          <w:sz w:val="20"/>
        </w:rPr>
        <w:t>, September 1 – August 31.</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All SCs, </w:t>
      </w:r>
      <w:r w:rsidR="007531E6">
        <w:rPr>
          <w:sz w:val="20"/>
        </w:rPr>
        <w:t>SCC</w:t>
      </w:r>
      <w:r w:rsidRPr="00D028A0">
        <w:rPr>
          <w:sz w:val="20"/>
        </w:rPr>
        <w:t>s, and TCs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 xml:space="preserve">PIG shall hold regular meetings on the first Thursday of every month prior to the SSFA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prudent reserve of $1,000.00 and a working capital of $3,000.00 at all times. The working capital may be invested in merchandise, vendor deposits and supplies.  In the event there is a need to increase the working capital the Chair shall notify the SSFASC by putting</w:t>
      </w:r>
      <w:r>
        <w:rPr>
          <w:sz w:val="20"/>
        </w:rPr>
        <w:t xml:space="preserve"> a</w:t>
      </w:r>
      <w:r w:rsidRPr="00D028A0">
        <w:rPr>
          <w:sz w:val="20"/>
        </w:rPr>
        <w:t xml:space="preserve"> motion before the SSFASC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r>
        <w:rPr>
          <w:sz w:val="20"/>
        </w:rPr>
        <w:t>PIG</w:t>
      </w:r>
      <w:r w:rsidRPr="00D028A0">
        <w:rPr>
          <w:sz w:val="20"/>
        </w:rPr>
        <w:t>'s fiscal year is</w:t>
      </w:r>
      <w:r>
        <w:rPr>
          <w:sz w:val="20"/>
        </w:rPr>
        <w:t xml:space="preserve"> September 1 to August 31</w:t>
      </w:r>
      <w:r w:rsidRPr="00D028A0">
        <w:rPr>
          <w:sz w:val="20"/>
        </w:rPr>
        <w:t>.  Any monies in excess of the prudent reserve and working capital at the close of the year's activitie</w:t>
      </w:r>
      <w:r>
        <w:rPr>
          <w:sz w:val="20"/>
        </w:rPr>
        <w:t>s shall be returned to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Pr>
          <w:sz w:val="20"/>
        </w:rPr>
        <w:t>simple</w:t>
      </w:r>
      <w:r w:rsidRPr="00D028A0">
        <w:rPr>
          <w:sz w:val="20"/>
        </w:rPr>
        <w:t xml:space="preserve"> majority vote </w:t>
      </w:r>
      <w:r>
        <w:rPr>
          <w:sz w:val="20"/>
        </w:rPr>
        <w:t>and ratified by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 signed by a Senior Chairperson and 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Pr>
          <w:sz w:val="20"/>
        </w:rPr>
        <w:t>monthly</w:t>
      </w:r>
      <w:r w:rsidRPr="00D028A0">
        <w:rPr>
          <w:sz w:val="20"/>
        </w:rPr>
        <w:t xml:space="preserve"> basis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campout shall welcome sales of any N</w:t>
      </w:r>
      <w:r>
        <w:rPr>
          <w:sz w:val="20"/>
        </w:rPr>
        <w:t>.</w:t>
      </w:r>
      <w:r w:rsidRPr="00D028A0">
        <w:rPr>
          <w:sz w:val="20"/>
        </w:rPr>
        <w:t>A</w:t>
      </w:r>
      <w:r>
        <w:rPr>
          <w:sz w:val="20"/>
        </w:rPr>
        <w:t>.</w:t>
      </w:r>
      <w:r w:rsidRPr="00D028A0">
        <w:rPr>
          <w:sz w:val="20"/>
        </w:rPr>
        <w:t xml:space="preserve"> merchandise throughout the weekend.  The UMSO and any other N</w:t>
      </w:r>
      <w:r>
        <w:rPr>
          <w:sz w:val="20"/>
        </w:rPr>
        <w:t>.</w:t>
      </w:r>
      <w:r w:rsidRPr="00D028A0">
        <w:rPr>
          <w:sz w:val="20"/>
        </w:rPr>
        <w:t>A</w:t>
      </w:r>
      <w:r>
        <w:rPr>
          <w:sz w:val="20"/>
        </w:rPr>
        <w:t>.</w:t>
      </w:r>
      <w:r w:rsidRPr="00D028A0">
        <w:rPr>
          <w:sz w:val="20"/>
        </w:rPr>
        <w:t xml:space="preserve"> function, Area or event is allowed t</w:t>
      </w:r>
      <w:r>
        <w:rPr>
          <w:sz w:val="20"/>
        </w:rPr>
        <w:t>o sell after seeking the PIG C</w:t>
      </w:r>
      <w:r w:rsidRPr="00D028A0">
        <w:rPr>
          <w:sz w:val="20"/>
        </w:rPr>
        <w:t>ommittee's permission.  The UMSO and MNNAC shall be provided with space to display merchandise.  All non-N</w:t>
      </w:r>
      <w:r>
        <w:rPr>
          <w:sz w:val="20"/>
        </w:rPr>
        <w:t>.</w:t>
      </w:r>
      <w:r w:rsidRPr="00D028A0">
        <w:rPr>
          <w:sz w:val="20"/>
        </w:rPr>
        <w:t>A</w:t>
      </w:r>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provide a tape or 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Are required to provide a clear N</w:t>
      </w:r>
      <w:r>
        <w:rPr>
          <w:sz w:val="20"/>
        </w:rPr>
        <w:t>.</w:t>
      </w:r>
      <w:r w:rsidRPr="00D028A0">
        <w:rPr>
          <w:sz w:val="20"/>
        </w:rPr>
        <w:t>A</w:t>
      </w:r>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Election of the Senior Co-Chairpersons shall be held once a year.  The voting members of PIG will nominate and recommend addicts for these positions at the August PIG meeting and elections will be done by the SSFASC at their September meeting. The SSFASC will elect a Co-Chairperson, Co-Treasurer, Gate </w:t>
      </w:r>
      <w:r>
        <w:rPr>
          <w:sz w:val="20"/>
        </w:rPr>
        <w:t xml:space="preserve">Co-Chairperson and </w:t>
      </w:r>
      <w:r w:rsidRPr="00D028A0">
        <w:rPr>
          <w:sz w:val="20"/>
        </w:rPr>
        <w:t xml:space="preserve">Merchandise </w:t>
      </w:r>
      <w:r>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3C446E" w:rsidRDefault="003C446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sectPr w:rsidR="003C446E" w:rsidSect="003C446E">
          <w:pgSz w:w="12240" w:h="15840"/>
          <w:pgMar w:top="720" w:right="1440" w:bottom="450" w:left="1440" w:header="720" w:footer="864" w:gutter="0"/>
          <w:cols w:space="720"/>
          <w:docGrid w:linePitch="326"/>
        </w:sectPr>
      </w:pPr>
    </w:p>
    <w:p w:rsidR="008C07B7" w:rsidRPr="00D028A0"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lastRenderedPageBreak/>
        <w:t xml:space="preserve"> </w:t>
      </w:r>
      <w:r w:rsidRPr="00D028A0">
        <w:rPr>
          <w:sz w:val="20"/>
        </w:rPr>
        <w:t xml:space="preserve">The </w:t>
      </w:r>
      <w:r>
        <w:rPr>
          <w:sz w:val="20"/>
        </w:rPr>
        <w:t>suggested continuous clean time</w:t>
      </w:r>
      <w:r w:rsidRPr="00D028A0">
        <w:rPr>
          <w:sz w:val="20"/>
        </w:rPr>
        <w:t xml:space="preserve"> for service as a Chairperson or Co-Chairperson are: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N.A., a willingness to serve, at least some service experience, and must be a voting member of the PIG Committee.</w:t>
      </w:r>
      <w:r w:rsidRPr="0069086A">
        <w:rPr>
          <w:sz w:val="20"/>
        </w:rPr>
        <w:cr/>
      </w: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Chairpersons/ Task Co-Chairpersons (TC/TCC) are nominated and chosen by the PIG Committee.  Task Chairpersons should have a suggested clean time of at least 6 months and 2 months experience on the PIG Committee, with the exception of the Food Task Chairperson.  The Food Task Chairperson is suggested to have at least one year of continuous clean time.  These are the Chairpersons coordinating Dinner, Adult Activities, Children’s Activities Cleanup, Secretary, Coffee Chair and various other duties the PIG Committee deems necessary.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are not</w:t>
      </w:r>
      <w:r w:rsidRPr="00D028A0">
        <w:rPr>
          <w:sz w:val="20"/>
        </w:rPr>
        <w:t xml:space="preserve"> allowed to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A chairperson shall be removed from their position immediately due to the loss of abstinence from the use of mind altering chemicals for any reason other than legitimate medical prescription.  </w:t>
      </w:r>
    </w:p>
    <w:p w:rsidR="001E15FE" w:rsidRPr="00D028A0"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They may also be removed for noncompliance aft</w:t>
      </w:r>
      <w:r>
        <w:rPr>
          <w:sz w:val="20"/>
        </w:rPr>
        <w:t xml:space="preserve">er due written notification. A simple </w:t>
      </w:r>
      <w:r w:rsidRPr="00D028A0">
        <w:rPr>
          <w:sz w:val="20"/>
        </w:rPr>
        <w:t xml:space="preserve">majority of the voting membership is required for removal.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st still be elected at the SSFA</w:t>
      </w:r>
      <w:r w:rsidRPr="00D028A0">
        <w:rPr>
          <w:sz w:val="20"/>
        </w:rPr>
        <w:t>SC.</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 and as determined by the PIG C</w:t>
      </w:r>
      <w:r w:rsidRPr="00D028A0">
        <w:rPr>
          <w:sz w:val="20"/>
        </w:rPr>
        <w:t>ommittee.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t>Turn in any funds collected for merchandise and they must be turned in on a monthly basis after the sale of merchandise to the acting Treasurer of PIG.</w:t>
      </w:r>
    </w:p>
    <w:p w:rsidR="008C07B7" w:rsidRPr="00F07724" w:rsidRDefault="008C07B7" w:rsidP="001A6AE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295EB1" w:rsidRPr="001E15FE" w:rsidRDefault="00484443"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Assist the chairperson, learning responsibilities and demonstrating willingness to succeed the current chair</w:t>
      </w:r>
      <w:r w:rsidR="008C07B7" w:rsidRPr="00D028A0">
        <w:rPr>
          <w:sz w:val="20"/>
        </w:rPr>
        <w:t>.</w:t>
      </w:r>
    </w:p>
    <w:sectPr w:rsidR="00295EB1" w:rsidRPr="001E15FE" w:rsidSect="001B3D79">
      <w:pgSz w:w="12240" w:h="15840"/>
      <w:pgMar w:top="720" w:right="1440" w:bottom="360" w:left="1440" w:header="720" w:footer="144"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5289" w:rsidRDefault="00F85289">
      <w:r>
        <w:separator/>
      </w:r>
    </w:p>
  </w:endnote>
  <w:endnote w:type="continuationSeparator" w:id="0">
    <w:p w:rsidR="00F85289" w:rsidRDefault="00F8528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AF" w:rsidRDefault="001B3D79" w:rsidP="001B3D79">
    <w:pPr>
      <w:pStyle w:val="Footer"/>
      <w:jc w:val="right"/>
    </w:pPr>
    <w:r>
      <w:t>Updated 01/04/2018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5289" w:rsidRDefault="00F85289">
      <w:r>
        <w:separator/>
      </w:r>
    </w:p>
  </w:footnote>
  <w:footnote w:type="continuationSeparator" w:id="0">
    <w:p w:rsidR="00F85289" w:rsidRDefault="00F852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Pr="001C0DB4" w:rsidRDefault="00F83BE3" w:rsidP="003F75C7">
    <w:pPr>
      <w:pStyle w:val="Header"/>
      <w:ind w:right="360"/>
      <w:rPr>
        <w:rFonts w:ascii="Helvetica" w:hAnsi="Helvetica"/>
        <w:b/>
        <w:sz w:val="36"/>
        <w:szCs w:val="3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Default="00F83BE3" w:rsidP="005F6B44">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Default="0048411D" w:rsidP="00600DD3">
    <w:pPr>
      <w:pStyle w:val="Header"/>
      <w:ind w:right="90"/>
      <w:rPr>
        <w:rFonts w:ascii="Arial" w:hAnsi="Arial" w:cs="Arial"/>
        <w:noProof/>
        <w:sz w:val="32"/>
        <w:szCs w:val="32"/>
      </w:rPr>
    </w:pPr>
    <w:r>
      <w:rPr>
        <w:noProof/>
      </w:rPr>
      <w:drawing>
        <wp:anchor distT="0" distB="0" distL="114300" distR="114300" simplePos="0" relativeHeight="251657216"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6161FD" w:rsidRPr="0015322B">
      <w:rPr>
        <w:rFonts w:ascii="Arial" w:hAnsi="Arial" w:cs="Arial"/>
        <w:sz w:val="32"/>
        <w:szCs w:val="32"/>
      </w:rPr>
      <w:fldChar w:fldCharType="begin"/>
    </w:r>
    <w:r w:rsidR="008C07B7" w:rsidRPr="0015322B">
      <w:rPr>
        <w:rFonts w:ascii="Arial" w:hAnsi="Arial" w:cs="Arial"/>
        <w:sz w:val="32"/>
        <w:szCs w:val="32"/>
      </w:rPr>
      <w:instrText xml:space="preserve"> PAGE   \* MERGEFORMAT </w:instrText>
    </w:r>
    <w:r w:rsidR="006161FD" w:rsidRPr="0015322B">
      <w:rPr>
        <w:rFonts w:ascii="Arial" w:hAnsi="Arial" w:cs="Arial"/>
        <w:sz w:val="32"/>
        <w:szCs w:val="32"/>
      </w:rPr>
      <w:fldChar w:fldCharType="separate"/>
    </w:r>
    <w:r>
      <w:rPr>
        <w:rFonts w:ascii="Arial" w:hAnsi="Arial" w:cs="Arial"/>
        <w:noProof/>
        <w:sz w:val="32"/>
        <w:szCs w:val="32"/>
      </w:rPr>
      <w:t>2</w:t>
    </w:r>
    <w:r w:rsidR="006161FD" w:rsidRPr="0015322B">
      <w:rPr>
        <w:rFonts w:ascii="Arial" w:hAnsi="Arial" w:cs="Arial"/>
        <w:noProof/>
        <w:sz w:val="32"/>
        <w:szCs w:val="32"/>
      </w:rPr>
      <w:fldChar w:fldCharType="end"/>
    </w:r>
  </w:p>
  <w:p w:rsidR="008C07B7" w:rsidRDefault="008C07B7">
    <w:pPr>
      <w:pStyle w:val="Header"/>
      <w:rPr>
        <w:rFonts w:ascii="Arial" w:hAnsi="Arial" w:cs="Arial"/>
        <w:noProof/>
        <w:sz w:val="32"/>
        <w:szCs w:val="3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56192"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6161FD" w:rsidRPr="0048411D">
      <w:rPr>
        <w:rFonts w:ascii="Arial" w:hAnsi="Arial" w:cs="Arial"/>
        <w:noProof/>
        <w:sz w:val="32"/>
        <w:szCs w:val="32"/>
      </w:rPr>
      <w:fldChar w:fldCharType="begin"/>
    </w:r>
    <w:r w:rsidRPr="0048411D">
      <w:rPr>
        <w:rFonts w:ascii="Arial" w:hAnsi="Arial" w:cs="Arial"/>
        <w:noProof/>
        <w:sz w:val="32"/>
        <w:szCs w:val="32"/>
      </w:rPr>
      <w:instrText xml:space="preserve"> PAGE   \* MERGEFORMAT </w:instrText>
    </w:r>
    <w:r w:rsidR="006161FD" w:rsidRPr="0048411D">
      <w:rPr>
        <w:rFonts w:ascii="Arial" w:hAnsi="Arial" w:cs="Arial"/>
        <w:noProof/>
        <w:sz w:val="32"/>
        <w:szCs w:val="32"/>
      </w:rPr>
      <w:fldChar w:fldCharType="separate"/>
    </w:r>
    <w:r w:rsidR="001B3D79">
      <w:rPr>
        <w:rFonts w:ascii="Arial" w:hAnsi="Arial" w:cs="Arial"/>
        <w:noProof/>
        <w:sz w:val="32"/>
        <w:szCs w:val="32"/>
      </w:rPr>
      <w:t>1</w:t>
    </w:r>
    <w:r w:rsidR="006161FD" w:rsidRPr="0048411D">
      <w:rPr>
        <w:rFonts w:ascii="Arial" w:hAnsi="Arial" w:cs="Arial"/>
        <w:noProof/>
        <w:sz w:val="32"/>
        <w:szCs w:val="32"/>
      </w:rPr>
      <w:fldChar w:fldCharType="end"/>
    </w:r>
  </w:p>
  <w:p w:rsidR="008C07B7" w:rsidRDefault="008C07B7">
    <w:pPr>
      <w:pStyle w:val="Header"/>
      <w:jc w:val="right"/>
      <w:rPr>
        <w:rFonts w:ascii="Arial" w:hAnsi="Arial" w:cs="Arial"/>
        <w:noProof/>
        <w:sz w:val="32"/>
        <w:szCs w:val="3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Pr="0048411D" w:rsidRDefault="0048411D" w:rsidP="00600DD3">
    <w:pPr>
      <w:pStyle w:val="Header"/>
      <w:ind w:right="90"/>
      <w:rPr>
        <w:rFonts w:ascii="Arial" w:hAnsi="Arial" w:cs="Arial"/>
        <w:noProof/>
        <w:sz w:val="32"/>
        <w:szCs w:val="32"/>
      </w:rPr>
    </w:pPr>
    <w:r>
      <w:rPr>
        <w:noProof/>
      </w:rPr>
      <w:drawing>
        <wp:anchor distT="0" distB="0" distL="114300" distR="114300" simplePos="0" relativeHeight="251659264"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rPr>
      <w:t>3</w:t>
    </w:r>
  </w:p>
  <w:p w:rsidR="0048411D" w:rsidRDefault="0048411D">
    <w:pPr>
      <w:pStyle w:val="Header"/>
      <w:rPr>
        <w:rFonts w:ascii="Arial" w:hAnsi="Arial" w:cs="Arial"/>
        <w:noProof/>
        <w:sz w:val="32"/>
        <w:szCs w:val="3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58240"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6161FD" w:rsidRPr="0048411D">
      <w:rPr>
        <w:rFonts w:ascii="Arial" w:hAnsi="Arial" w:cs="Arial"/>
        <w:sz w:val="32"/>
        <w:szCs w:val="32"/>
      </w:rPr>
      <w:fldChar w:fldCharType="begin"/>
    </w:r>
    <w:r w:rsidRPr="0048411D">
      <w:rPr>
        <w:rFonts w:ascii="Arial" w:hAnsi="Arial" w:cs="Arial"/>
        <w:sz w:val="32"/>
        <w:szCs w:val="32"/>
      </w:rPr>
      <w:instrText xml:space="preserve"> PAGE   \* MERGEFORMAT </w:instrText>
    </w:r>
    <w:r w:rsidR="006161FD" w:rsidRPr="0048411D">
      <w:rPr>
        <w:rFonts w:ascii="Arial" w:hAnsi="Arial" w:cs="Arial"/>
        <w:sz w:val="32"/>
        <w:szCs w:val="32"/>
      </w:rPr>
      <w:fldChar w:fldCharType="separate"/>
    </w:r>
    <w:r w:rsidR="001B3D79">
      <w:rPr>
        <w:rFonts w:ascii="Arial" w:hAnsi="Arial" w:cs="Arial"/>
        <w:noProof/>
        <w:sz w:val="32"/>
        <w:szCs w:val="32"/>
      </w:rPr>
      <w:t>2</w:t>
    </w:r>
    <w:r w:rsidR="006161FD" w:rsidRPr="0048411D">
      <w:rPr>
        <w:rFonts w:ascii="Arial" w:hAnsi="Arial" w:cs="Arial"/>
        <w:sz w:val="32"/>
        <w:szCs w:val="32"/>
      </w:rPr>
      <w:fldChar w:fldCharType="end"/>
    </w:r>
  </w:p>
  <w:p w:rsidR="0048411D" w:rsidRPr="003C446E" w:rsidRDefault="0048411D">
    <w:pPr>
      <w:pStyle w:val="Header"/>
      <w:jc w:val="right"/>
      <w:rPr>
        <w:rFonts w:ascii="Arial" w:hAnsi="Arial" w:cs="Arial"/>
        <w:noProof/>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000008"/>
    <w:multiLevelType w:val="multilevel"/>
    <w:tmpl w:val="C9566ECE"/>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b w:val="0"/>
        <w:position w:val="0"/>
        <w:sz w:val="20"/>
        <w:szCs w:val="2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CCC16FC"/>
    <w:multiLevelType w:val="hybridMultilevel"/>
    <w:tmpl w:val="E2D22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20"/>
  </w:num>
  <w:num w:numId="14">
    <w:abstractNumId w:val="21"/>
  </w:num>
  <w:num w:numId="15">
    <w:abstractNumId w:val="15"/>
  </w:num>
  <w:num w:numId="16">
    <w:abstractNumId w:val="13"/>
  </w:num>
  <w:num w:numId="17">
    <w:abstractNumId w:val="22"/>
  </w:num>
  <w:num w:numId="18">
    <w:abstractNumId w:val="0"/>
  </w:num>
  <w:num w:numId="19">
    <w:abstractNumId w:val="17"/>
  </w:num>
  <w:num w:numId="20">
    <w:abstractNumId w:val="18"/>
  </w:num>
  <w:num w:numId="21">
    <w:abstractNumId w:val="16"/>
  </w:num>
  <w:num w:numId="22">
    <w:abstractNumId w:val="12"/>
  </w:num>
  <w:num w:numId="23">
    <w:abstractNumId w:val="11"/>
  </w:num>
  <w:num w:numId="24">
    <w:abstractNumId w:val="11"/>
  </w:num>
  <w:num w:numId="25">
    <w:abstractNumId w:val="11"/>
  </w:num>
  <w:num w:numId="26">
    <w:abstractNumId w:val="11"/>
  </w:num>
  <w:num w:numId="27">
    <w:abstractNumId w:val="19"/>
  </w:num>
  <w:num w:numId="28">
    <w:abstractNumId w:val="11"/>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stylePaneFormatFilter w:val="2801"/>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12290"/>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11BD3"/>
    <w:rsid w:val="000401F9"/>
    <w:rsid w:val="00076A18"/>
    <w:rsid w:val="000C040E"/>
    <w:rsid w:val="000C769C"/>
    <w:rsid w:val="000D62B9"/>
    <w:rsid w:val="000E0D22"/>
    <w:rsid w:val="000F678A"/>
    <w:rsid w:val="0013271C"/>
    <w:rsid w:val="00142EDE"/>
    <w:rsid w:val="00145F05"/>
    <w:rsid w:val="001726AE"/>
    <w:rsid w:val="001A4D49"/>
    <w:rsid w:val="001A6AEE"/>
    <w:rsid w:val="001B3D79"/>
    <w:rsid w:val="001C0DB4"/>
    <w:rsid w:val="001C6DA9"/>
    <w:rsid w:val="001E15FE"/>
    <w:rsid w:val="001E4072"/>
    <w:rsid w:val="001E566F"/>
    <w:rsid w:val="001F1349"/>
    <w:rsid w:val="00253EB3"/>
    <w:rsid w:val="00263659"/>
    <w:rsid w:val="00266E75"/>
    <w:rsid w:val="00273ECB"/>
    <w:rsid w:val="00295EB1"/>
    <w:rsid w:val="002E48D2"/>
    <w:rsid w:val="002F2219"/>
    <w:rsid w:val="003044AE"/>
    <w:rsid w:val="00335EA7"/>
    <w:rsid w:val="00355293"/>
    <w:rsid w:val="00373779"/>
    <w:rsid w:val="00377B01"/>
    <w:rsid w:val="003821AF"/>
    <w:rsid w:val="0039536A"/>
    <w:rsid w:val="003A4817"/>
    <w:rsid w:val="003C446E"/>
    <w:rsid w:val="003D7DAB"/>
    <w:rsid w:val="003F75C7"/>
    <w:rsid w:val="004153BF"/>
    <w:rsid w:val="00451D0A"/>
    <w:rsid w:val="00472C0D"/>
    <w:rsid w:val="0048411D"/>
    <w:rsid w:val="00484443"/>
    <w:rsid w:val="00490435"/>
    <w:rsid w:val="004C1607"/>
    <w:rsid w:val="004D21E7"/>
    <w:rsid w:val="00517E59"/>
    <w:rsid w:val="00525F5C"/>
    <w:rsid w:val="0053285A"/>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161FD"/>
    <w:rsid w:val="00644183"/>
    <w:rsid w:val="00685EE5"/>
    <w:rsid w:val="006B70A8"/>
    <w:rsid w:val="006C791D"/>
    <w:rsid w:val="006D58DF"/>
    <w:rsid w:val="00726C1F"/>
    <w:rsid w:val="007531E6"/>
    <w:rsid w:val="00767B1B"/>
    <w:rsid w:val="0077473B"/>
    <w:rsid w:val="007B0A75"/>
    <w:rsid w:val="007E0974"/>
    <w:rsid w:val="007E200C"/>
    <w:rsid w:val="007E4B51"/>
    <w:rsid w:val="0080692B"/>
    <w:rsid w:val="00810C78"/>
    <w:rsid w:val="00847448"/>
    <w:rsid w:val="00852788"/>
    <w:rsid w:val="00862EB7"/>
    <w:rsid w:val="00870D89"/>
    <w:rsid w:val="00890E1E"/>
    <w:rsid w:val="0089357E"/>
    <w:rsid w:val="00893C0C"/>
    <w:rsid w:val="008B4774"/>
    <w:rsid w:val="008C07B7"/>
    <w:rsid w:val="008E0BBF"/>
    <w:rsid w:val="008F1E0F"/>
    <w:rsid w:val="00901152"/>
    <w:rsid w:val="0090202A"/>
    <w:rsid w:val="00911BD3"/>
    <w:rsid w:val="009359A3"/>
    <w:rsid w:val="00946885"/>
    <w:rsid w:val="00965D17"/>
    <w:rsid w:val="00973B98"/>
    <w:rsid w:val="009A1331"/>
    <w:rsid w:val="009D5945"/>
    <w:rsid w:val="00A06442"/>
    <w:rsid w:val="00A064A6"/>
    <w:rsid w:val="00A378C1"/>
    <w:rsid w:val="00A455C2"/>
    <w:rsid w:val="00A4735B"/>
    <w:rsid w:val="00A47366"/>
    <w:rsid w:val="00AA2B08"/>
    <w:rsid w:val="00AB70BD"/>
    <w:rsid w:val="00AE1320"/>
    <w:rsid w:val="00B1487C"/>
    <w:rsid w:val="00B1549F"/>
    <w:rsid w:val="00B30638"/>
    <w:rsid w:val="00B30FC3"/>
    <w:rsid w:val="00B328B5"/>
    <w:rsid w:val="00B45A07"/>
    <w:rsid w:val="00B7261E"/>
    <w:rsid w:val="00B85262"/>
    <w:rsid w:val="00BA76B0"/>
    <w:rsid w:val="00BC3B97"/>
    <w:rsid w:val="00BC5AF0"/>
    <w:rsid w:val="00BE02A8"/>
    <w:rsid w:val="00C16F91"/>
    <w:rsid w:val="00C25EB5"/>
    <w:rsid w:val="00C43C98"/>
    <w:rsid w:val="00C660AF"/>
    <w:rsid w:val="00C762BE"/>
    <w:rsid w:val="00C95998"/>
    <w:rsid w:val="00C96330"/>
    <w:rsid w:val="00CA2002"/>
    <w:rsid w:val="00CC1AA6"/>
    <w:rsid w:val="00CE320C"/>
    <w:rsid w:val="00CE7ABF"/>
    <w:rsid w:val="00D028A0"/>
    <w:rsid w:val="00D047CA"/>
    <w:rsid w:val="00D05D2B"/>
    <w:rsid w:val="00D20961"/>
    <w:rsid w:val="00D35F5E"/>
    <w:rsid w:val="00D408B4"/>
    <w:rsid w:val="00D81E66"/>
    <w:rsid w:val="00DB5969"/>
    <w:rsid w:val="00E3578E"/>
    <w:rsid w:val="00E42A22"/>
    <w:rsid w:val="00E620E6"/>
    <w:rsid w:val="00E85ADC"/>
    <w:rsid w:val="00E87A30"/>
    <w:rsid w:val="00E968C5"/>
    <w:rsid w:val="00EA6A6E"/>
    <w:rsid w:val="00EB1DB9"/>
    <w:rsid w:val="00EC0E30"/>
    <w:rsid w:val="00EE7067"/>
    <w:rsid w:val="00F03FF1"/>
    <w:rsid w:val="00F06CF8"/>
    <w:rsid w:val="00F07724"/>
    <w:rsid w:val="00F12B9F"/>
    <w:rsid w:val="00F50A8A"/>
    <w:rsid w:val="00F83BE3"/>
    <w:rsid w:val="00F85289"/>
    <w:rsid w:val="00F92606"/>
    <w:rsid w:val="00FD6115"/>
    <w:rsid w:val="00FE0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B1487C"/>
    <w:rPr>
      <w:sz w:val="24"/>
      <w:szCs w:val="24"/>
    </w:rPr>
  </w:style>
  <w:style w:type="paragraph" w:styleId="Heading1">
    <w:name w:val="heading 1"/>
    <w:next w:val="Body"/>
    <w:qFormat/>
    <w:rsid w:val="00B1487C"/>
    <w:pPr>
      <w:keepNext/>
      <w:numPr>
        <w:numId w:val="11"/>
      </w:numPr>
      <w:outlineLvl w:val="0"/>
    </w:pPr>
    <w:rPr>
      <w:rFonts w:ascii="Helvetica" w:eastAsia="ヒラギノ角ゴ Pro W3" w:hAnsi="Helvetica"/>
      <w:b/>
      <w:color w:val="000000"/>
      <w:sz w:val="36"/>
    </w:rPr>
  </w:style>
  <w:style w:type="paragraph" w:styleId="Heading2">
    <w:name w:val="heading 2"/>
    <w:next w:val="Body"/>
    <w:qFormat/>
    <w:rsid w:val="00B1487C"/>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rsid w:val="00B1487C"/>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rsid w:val="00B1487C"/>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1487C"/>
    <w:pPr>
      <w:tabs>
        <w:tab w:val="right" w:pos="9360"/>
      </w:tabs>
    </w:pPr>
    <w:rPr>
      <w:rFonts w:ascii="Helvetica" w:eastAsia="ヒラギノ角ゴ Pro W3" w:hAnsi="Helvetica"/>
      <w:color w:val="000000"/>
    </w:rPr>
  </w:style>
  <w:style w:type="paragraph" w:customStyle="1" w:styleId="FreeForm">
    <w:name w:val="Free Form"/>
    <w:rsid w:val="00B1487C"/>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sid w:val="00B1487C"/>
    <w:rPr>
      <w:rFonts w:ascii="Helvetica" w:eastAsia="ヒラギノ角ゴ Pro W3" w:hAnsi="Helvetica"/>
      <w:b/>
      <w:i w:val="0"/>
    </w:rPr>
  </w:style>
  <w:style w:type="character" w:customStyle="1" w:styleId="Unknown0">
    <w:name w:val="Unknown 0"/>
    <w:semiHidden/>
    <w:rsid w:val="00B1487C"/>
    <w:rPr>
      <w:sz w:val="22"/>
    </w:rPr>
  </w:style>
  <w:style w:type="character" w:customStyle="1" w:styleId="Unknown1">
    <w:name w:val="Unknown 1"/>
    <w:semiHidden/>
    <w:rsid w:val="00B1487C"/>
    <w:rPr>
      <w:color w:val="000000"/>
      <w:sz w:val="22"/>
      <w:lang w:val="en-US"/>
    </w:rPr>
  </w:style>
  <w:style w:type="character" w:customStyle="1" w:styleId="Unknown2">
    <w:name w:val="Unknown 2"/>
    <w:semiHidden/>
    <w:rsid w:val="00B1487C"/>
    <w:rPr>
      <w:caps w:val="0"/>
      <w:smallCaps w:val="0"/>
      <w:strike w:val="0"/>
      <w:dstrike w:val="0"/>
      <w:outline w:val="0"/>
      <w:vanish w:val="0"/>
      <w:color w:val="000000"/>
      <w:spacing w:val="0"/>
      <w:kern w:val="0"/>
      <w:position w:val="0"/>
      <w:sz w:val="24"/>
      <w:u w:val="none"/>
      <w:shd w:val="clear" w:color="auto" w:fill="auto"/>
      <w:vertAlign w:val="baseline"/>
      <w:lang w:val="en-US"/>
    </w:rPr>
  </w:style>
  <w:style w:type="numbering" w:customStyle="1" w:styleId="Legal">
    <w:name w:val="Legal"/>
    <w:rsid w:val="00B1487C"/>
  </w:style>
  <w:style w:type="numbering" w:customStyle="1" w:styleId="NormalList">
    <w:name w:val="Normal List"/>
    <w:rsid w:val="00B1487C"/>
  </w:style>
  <w:style w:type="numbering" w:customStyle="1" w:styleId="NumberedList">
    <w:name w:val="Numbered List"/>
    <w:rsid w:val="00B1487C"/>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yperlink" Target="http://www.na.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5619</Words>
  <Characters>32030</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37574</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User</cp:lastModifiedBy>
  <cp:revision>3</cp:revision>
  <cp:lastPrinted>2016-01-07T02:39:00Z</cp:lastPrinted>
  <dcterms:created xsi:type="dcterms:W3CDTF">2018-01-04T06:02:00Z</dcterms:created>
  <dcterms:modified xsi:type="dcterms:W3CDTF">2018-01-04T06:05:00Z</dcterms:modified>
</cp:coreProperties>
</file>