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AE4EC9" w14:textId="09D64EFA" w:rsidR="006829E2" w:rsidRPr="007B309E" w:rsidRDefault="006829E2" w:rsidP="006829E2">
      <w:pPr>
        <w:rPr>
          <w:rFonts w:ascii="MS Reference Sans Serif" w:hAnsi="MS Reference Sans Serif"/>
          <w:b/>
          <w:bCs/>
          <w:sz w:val="52"/>
          <w:szCs w:val="52"/>
        </w:rPr>
      </w:pPr>
      <w:r w:rsidRPr="007B309E">
        <w:rPr>
          <w:rFonts w:ascii="MS Reference Sans Serif" w:hAnsi="MS Reference Sans Serif"/>
          <w:b/>
          <w:bCs/>
          <w:sz w:val="52"/>
          <w:szCs w:val="52"/>
        </w:rPr>
        <w:t>Never Alone</w:t>
      </w:r>
      <w:r>
        <w:rPr>
          <w:rFonts w:ascii="MS Reference Sans Serif" w:hAnsi="MS Reference Sans Serif"/>
          <w:b/>
          <w:bCs/>
          <w:sz w:val="52"/>
          <w:szCs w:val="52"/>
        </w:rPr>
        <w:t xml:space="preserve"> </w:t>
      </w:r>
      <w:r>
        <w:rPr>
          <w:rFonts w:ascii="MS Reference Sans Serif" w:hAnsi="MS Reference Sans Serif"/>
          <w:b/>
          <w:bCs/>
          <w:noProof/>
          <w:sz w:val="52"/>
          <w:szCs w:val="52"/>
        </w:rPr>
        <w:drawing>
          <wp:inline distT="0" distB="0" distL="0" distR="0" wp14:anchorId="7DA09340" wp14:editId="50AE6D84">
            <wp:extent cx="806450" cy="806450"/>
            <wp:effectExtent l="0" t="0" r="0" b="0"/>
            <wp:docPr id="1" name="Picture 1" descr="A picture containing vector graphic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nalogo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6450" cy="80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11268C" w14:textId="77777777" w:rsidR="006829E2" w:rsidRPr="00A71DF4" w:rsidRDefault="006829E2" w:rsidP="006829E2">
      <w:pPr>
        <w:pStyle w:val="ListParagraph"/>
        <w:numPr>
          <w:ilvl w:val="0"/>
          <w:numId w:val="1"/>
        </w:numPr>
        <w:rPr>
          <w:rFonts w:ascii="MS Reference Sans Serif" w:hAnsi="MS Reference Sans Serif"/>
          <w:b/>
          <w:bCs/>
          <w:sz w:val="28"/>
          <w:szCs w:val="28"/>
        </w:rPr>
      </w:pPr>
      <w:r w:rsidRPr="00A71DF4">
        <w:rPr>
          <w:rFonts w:ascii="MS Reference Sans Serif" w:hAnsi="MS Reference Sans Serif"/>
          <w:b/>
          <w:bCs/>
          <w:sz w:val="28"/>
          <w:szCs w:val="28"/>
        </w:rPr>
        <w:t xml:space="preserve">Step One: </w:t>
      </w:r>
      <w:r w:rsidRPr="00453860">
        <w:rPr>
          <w:rFonts w:ascii="MS Reference Sans Serif" w:hAnsi="MS Reference Sans Serif"/>
          <w:i/>
          <w:iCs/>
          <w:sz w:val="28"/>
          <w:szCs w:val="28"/>
        </w:rPr>
        <w:t>We admitted</w:t>
      </w:r>
      <w:r w:rsidRPr="00A71DF4">
        <w:rPr>
          <w:rFonts w:ascii="MS Reference Sans Serif" w:hAnsi="MS Reference Sans Serif"/>
          <w:sz w:val="28"/>
          <w:szCs w:val="28"/>
        </w:rPr>
        <w:t>… BT p xv-23, It Works p 1-16, SWG 1-8</w:t>
      </w:r>
    </w:p>
    <w:p w14:paraId="3E00A52C" w14:textId="77777777" w:rsidR="006829E2" w:rsidRPr="00A71DF4" w:rsidRDefault="006829E2" w:rsidP="006829E2">
      <w:pPr>
        <w:pStyle w:val="ListParagraph"/>
        <w:numPr>
          <w:ilvl w:val="0"/>
          <w:numId w:val="1"/>
        </w:numPr>
        <w:rPr>
          <w:rFonts w:ascii="MS Reference Sans Serif" w:hAnsi="MS Reference Sans Serif"/>
          <w:b/>
          <w:bCs/>
          <w:sz w:val="28"/>
          <w:szCs w:val="28"/>
        </w:rPr>
      </w:pPr>
      <w:r w:rsidRPr="00A71DF4">
        <w:rPr>
          <w:rFonts w:ascii="MS Reference Sans Serif" w:hAnsi="MS Reference Sans Serif"/>
          <w:b/>
          <w:bCs/>
          <w:sz w:val="28"/>
          <w:szCs w:val="28"/>
        </w:rPr>
        <w:t xml:space="preserve">Step Two: </w:t>
      </w:r>
      <w:r w:rsidRPr="00453860">
        <w:rPr>
          <w:rFonts w:ascii="MS Reference Sans Serif" w:hAnsi="MS Reference Sans Serif"/>
          <w:i/>
          <w:iCs/>
          <w:sz w:val="28"/>
          <w:szCs w:val="28"/>
        </w:rPr>
        <w:t>We came to believe</w:t>
      </w:r>
      <w:r w:rsidRPr="00A71DF4">
        <w:rPr>
          <w:rFonts w:ascii="MS Reference Sans Serif" w:hAnsi="MS Reference Sans Serif"/>
          <w:sz w:val="28"/>
          <w:szCs w:val="28"/>
        </w:rPr>
        <w:t>… BT p 23-25, IWHW p 17-25, SWG p 11-18</w:t>
      </w:r>
    </w:p>
    <w:p w14:paraId="39CD5A6F" w14:textId="77777777" w:rsidR="006829E2" w:rsidRPr="00A71DF4" w:rsidRDefault="006829E2" w:rsidP="006829E2">
      <w:pPr>
        <w:pStyle w:val="ListParagraph"/>
        <w:numPr>
          <w:ilvl w:val="0"/>
          <w:numId w:val="1"/>
        </w:numPr>
        <w:rPr>
          <w:rFonts w:ascii="MS Reference Sans Serif" w:hAnsi="MS Reference Sans Serif"/>
          <w:b/>
          <w:bCs/>
          <w:sz w:val="28"/>
          <w:szCs w:val="28"/>
        </w:rPr>
      </w:pPr>
      <w:r w:rsidRPr="00A71DF4">
        <w:rPr>
          <w:rFonts w:ascii="MS Reference Sans Serif" w:hAnsi="MS Reference Sans Serif"/>
          <w:b/>
          <w:bCs/>
          <w:sz w:val="28"/>
          <w:szCs w:val="28"/>
        </w:rPr>
        <w:t xml:space="preserve">Step Three: </w:t>
      </w:r>
      <w:r w:rsidRPr="00453860">
        <w:rPr>
          <w:rFonts w:ascii="MS Reference Sans Serif" w:hAnsi="MS Reference Sans Serif"/>
          <w:i/>
          <w:iCs/>
          <w:sz w:val="28"/>
          <w:szCs w:val="28"/>
        </w:rPr>
        <w:t>We made a decision</w:t>
      </w:r>
      <w:r w:rsidRPr="00A71DF4">
        <w:rPr>
          <w:rFonts w:ascii="MS Reference Sans Serif" w:hAnsi="MS Reference Sans Serif"/>
          <w:sz w:val="28"/>
          <w:szCs w:val="28"/>
        </w:rPr>
        <w:t>… BT p 25-27, IWHW p 26-35, SWG p 21-28</w:t>
      </w:r>
    </w:p>
    <w:p w14:paraId="161318D0" w14:textId="77777777" w:rsidR="006829E2" w:rsidRPr="00A71DF4" w:rsidRDefault="006829E2" w:rsidP="006829E2">
      <w:pPr>
        <w:pStyle w:val="ListParagraph"/>
        <w:numPr>
          <w:ilvl w:val="0"/>
          <w:numId w:val="1"/>
        </w:numPr>
        <w:rPr>
          <w:rFonts w:ascii="MS Reference Sans Serif" w:hAnsi="MS Reference Sans Serif"/>
          <w:b/>
          <w:bCs/>
          <w:sz w:val="28"/>
          <w:szCs w:val="28"/>
        </w:rPr>
      </w:pPr>
      <w:r w:rsidRPr="00A71DF4">
        <w:rPr>
          <w:rFonts w:ascii="MS Reference Sans Serif" w:hAnsi="MS Reference Sans Serif"/>
          <w:b/>
          <w:bCs/>
          <w:sz w:val="28"/>
          <w:szCs w:val="28"/>
        </w:rPr>
        <w:t xml:space="preserve">Step Four: </w:t>
      </w:r>
      <w:r w:rsidRPr="00453860">
        <w:rPr>
          <w:rFonts w:ascii="MS Reference Sans Serif" w:hAnsi="MS Reference Sans Serif"/>
          <w:i/>
          <w:iCs/>
          <w:sz w:val="28"/>
          <w:szCs w:val="28"/>
        </w:rPr>
        <w:t>We made a searching</w:t>
      </w:r>
      <w:r>
        <w:rPr>
          <w:rFonts w:ascii="MS Reference Sans Serif" w:hAnsi="MS Reference Sans Serif"/>
          <w:sz w:val="28"/>
          <w:szCs w:val="28"/>
        </w:rPr>
        <w:t>…</w:t>
      </w:r>
      <w:r w:rsidRPr="00A71DF4">
        <w:rPr>
          <w:rFonts w:ascii="MS Reference Sans Serif" w:hAnsi="MS Reference Sans Serif"/>
          <w:sz w:val="28"/>
          <w:szCs w:val="28"/>
        </w:rPr>
        <w:t xml:space="preserve"> BT p 27-31, IWHW p 36-48, SWG p 31-41 Working step 4 in NA booklet</w:t>
      </w:r>
    </w:p>
    <w:p w14:paraId="75AB97C9" w14:textId="77777777" w:rsidR="006829E2" w:rsidRPr="00A71DF4" w:rsidRDefault="006829E2" w:rsidP="006829E2">
      <w:pPr>
        <w:pStyle w:val="ListParagraph"/>
        <w:numPr>
          <w:ilvl w:val="0"/>
          <w:numId w:val="1"/>
        </w:numPr>
        <w:rPr>
          <w:rFonts w:ascii="MS Reference Sans Serif" w:hAnsi="MS Reference Sans Serif"/>
          <w:b/>
          <w:bCs/>
          <w:sz w:val="28"/>
          <w:szCs w:val="28"/>
        </w:rPr>
      </w:pPr>
      <w:r w:rsidRPr="00A71DF4">
        <w:rPr>
          <w:rFonts w:ascii="MS Reference Sans Serif" w:hAnsi="MS Reference Sans Serif"/>
          <w:b/>
          <w:bCs/>
          <w:sz w:val="28"/>
          <w:szCs w:val="28"/>
        </w:rPr>
        <w:t xml:space="preserve">Step Five: </w:t>
      </w:r>
      <w:r w:rsidRPr="00453860">
        <w:rPr>
          <w:rFonts w:ascii="MS Reference Sans Serif" w:hAnsi="MS Reference Sans Serif"/>
          <w:i/>
          <w:iCs/>
          <w:sz w:val="28"/>
          <w:szCs w:val="28"/>
        </w:rPr>
        <w:t>We admitted</w:t>
      </w:r>
      <w:r>
        <w:rPr>
          <w:rFonts w:ascii="MS Reference Sans Serif" w:hAnsi="MS Reference Sans Serif"/>
          <w:sz w:val="28"/>
          <w:szCs w:val="28"/>
        </w:rPr>
        <w:t>…</w:t>
      </w:r>
      <w:r w:rsidRPr="00A71DF4">
        <w:rPr>
          <w:rFonts w:ascii="MS Reference Sans Serif" w:hAnsi="MS Reference Sans Serif"/>
          <w:sz w:val="28"/>
          <w:szCs w:val="28"/>
        </w:rPr>
        <w:t xml:space="preserve"> BT p 31-33, IWHW p 49-58, SWG 45-51</w:t>
      </w:r>
    </w:p>
    <w:p w14:paraId="52EAEB03" w14:textId="77777777" w:rsidR="006829E2" w:rsidRPr="00A71DF4" w:rsidRDefault="006829E2" w:rsidP="006829E2">
      <w:pPr>
        <w:pStyle w:val="ListParagraph"/>
        <w:numPr>
          <w:ilvl w:val="0"/>
          <w:numId w:val="1"/>
        </w:numPr>
        <w:rPr>
          <w:rFonts w:ascii="MS Reference Sans Serif" w:hAnsi="MS Reference Sans Serif"/>
          <w:b/>
          <w:bCs/>
          <w:sz w:val="28"/>
          <w:szCs w:val="28"/>
        </w:rPr>
      </w:pPr>
      <w:r w:rsidRPr="00A71DF4">
        <w:rPr>
          <w:rFonts w:ascii="MS Reference Sans Serif" w:hAnsi="MS Reference Sans Serif"/>
          <w:b/>
          <w:bCs/>
          <w:sz w:val="28"/>
          <w:szCs w:val="28"/>
        </w:rPr>
        <w:t>Step Six:</w:t>
      </w:r>
      <w:r w:rsidRPr="00A71DF4">
        <w:rPr>
          <w:rFonts w:ascii="MS Reference Sans Serif" w:hAnsi="MS Reference Sans Serif"/>
          <w:sz w:val="28"/>
          <w:szCs w:val="28"/>
        </w:rPr>
        <w:t xml:space="preserve"> </w:t>
      </w:r>
      <w:r w:rsidRPr="00453860">
        <w:rPr>
          <w:rFonts w:ascii="MS Reference Sans Serif" w:hAnsi="MS Reference Sans Serif"/>
          <w:i/>
          <w:iCs/>
          <w:sz w:val="28"/>
          <w:szCs w:val="28"/>
        </w:rPr>
        <w:t>We were</w:t>
      </w:r>
      <w:r>
        <w:rPr>
          <w:rFonts w:ascii="MS Reference Sans Serif" w:hAnsi="MS Reference Sans Serif"/>
          <w:sz w:val="28"/>
          <w:szCs w:val="28"/>
        </w:rPr>
        <w:t>…</w:t>
      </w:r>
      <w:r w:rsidRPr="00A71DF4">
        <w:rPr>
          <w:rFonts w:ascii="MS Reference Sans Serif" w:hAnsi="MS Reference Sans Serif"/>
          <w:sz w:val="28"/>
          <w:szCs w:val="28"/>
        </w:rPr>
        <w:t xml:space="preserve"> BT p 34-35, IWHW p 59-68, SWG 55-60</w:t>
      </w:r>
    </w:p>
    <w:p w14:paraId="1946A8A2" w14:textId="77777777" w:rsidR="006829E2" w:rsidRPr="00A71DF4" w:rsidRDefault="006829E2" w:rsidP="006829E2">
      <w:pPr>
        <w:pStyle w:val="ListParagraph"/>
        <w:numPr>
          <w:ilvl w:val="0"/>
          <w:numId w:val="1"/>
        </w:numPr>
        <w:rPr>
          <w:rFonts w:ascii="MS Reference Sans Serif" w:hAnsi="MS Reference Sans Serif"/>
          <w:b/>
          <w:bCs/>
          <w:sz w:val="28"/>
          <w:szCs w:val="28"/>
        </w:rPr>
      </w:pPr>
      <w:r w:rsidRPr="00A71DF4">
        <w:rPr>
          <w:rFonts w:ascii="MS Reference Sans Serif" w:hAnsi="MS Reference Sans Serif"/>
          <w:b/>
          <w:bCs/>
          <w:sz w:val="28"/>
          <w:szCs w:val="28"/>
        </w:rPr>
        <w:t>Step Seven:</w:t>
      </w:r>
      <w:r w:rsidRPr="00A71DF4">
        <w:rPr>
          <w:rFonts w:ascii="MS Reference Sans Serif" w:hAnsi="MS Reference Sans Serif"/>
          <w:sz w:val="28"/>
          <w:szCs w:val="28"/>
        </w:rPr>
        <w:t xml:space="preserve"> </w:t>
      </w:r>
      <w:r w:rsidRPr="00453860">
        <w:rPr>
          <w:rFonts w:ascii="MS Reference Sans Serif" w:hAnsi="MS Reference Sans Serif"/>
          <w:i/>
          <w:iCs/>
          <w:sz w:val="28"/>
          <w:szCs w:val="28"/>
        </w:rPr>
        <w:t>We humbly</w:t>
      </w:r>
      <w:r>
        <w:rPr>
          <w:rFonts w:ascii="MS Reference Sans Serif" w:hAnsi="MS Reference Sans Serif"/>
          <w:sz w:val="28"/>
          <w:szCs w:val="28"/>
        </w:rPr>
        <w:t>… BT p 35-37, IWHW p 69-75, SWG p 63-68</w:t>
      </w:r>
    </w:p>
    <w:p w14:paraId="46C020D3" w14:textId="77777777" w:rsidR="006829E2" w:rsidRPr="002571ED" w:rsidRDefault="006829E2" w:rsidP="006829E2">
      <w:pPr>
        <w:pStyle w:val="ListParagraph"/>
        <w:numPr>
          <w:ilvl w:val="0"/>
          <w:numId w:val="1"/>
        </w:numPr>
        <w:rPr>
          <w:rFonts w:ascii="MS Reference Sans Serif" w:hAnsi="MS Reference Sans Serif"/>
          <w:b/>
          <w:bCs/>
          <w:sz w:val="28"/>
          <w:szCs w:val="28"/>
        </w:rPr>
      </w:pPr>
      <w:r>
        <w:rPr>
          <w:rFonts w:ascii="MS Reference Sans Serif" w:hAnsi="MS Reference Sans Serif"/>
          <w:b/>
          <w:bCs/>
          <w:sz w:val="28"/>
          <w:szCs w:val="28"/>
        </w:rPr>
        <w:t>Step Eight:</w:t>
      </w:r>
      <w:r>
        <w:rPr>
          <w:rFonts w:ascii="MS Reference Sans Serif" w:hAnsi="MS Reference Sans Serif"/>
          <w:sz w:val="28"/>
          <w:szCs w:val="28"/>
        </w:rPr>
        <w:t xml:space="preserve"> </w:t>
      </w:r>
      <w:r w:rsidRPr="00453860">
        <w:rPr>
          <w:rFonts w:ascii="MS Reference Sans Serif" w:hAnsi="MS Reference Sans Serif"/>
          <w:i/>
          <w:iCs/>
          <w:sz w:val="28"/>
          <w:szCs w:val="28"/>
        </w:rPr>
        <w:t>We made</w:t>
      </w:r>
      <w:r>
        <w:rPr>
          <w:rFonts w:ascii="MS Reference Sans Serif" w:hAnsi="MS Reference Sans Serif"/>
          <w:sz w:val="28"/>
          <w:szCs w:val="28"/>
        </w:rPr>
        <w:t>… BT p 37-40, IWHW p 76-83, SWG 71-77</w:t>
      </w:r>
    </w:p>
    <w:p w14:paraId="53B80D8D" w14:textId="77777777" w:rsidR="006829E2" w:rsidRPr="002571ED" w:rsidRDefault="006829E2" w:rsidP="006829E2">
      <w:pPr>
        <w:pStyle w:val="ListParagraph"/>
        <w:numPr>
          <w:ilvl w:val="0"/>
          <w:numId w:val="1"/>
        </w:numPr>
        <w:rPr>
          <w:rFonts w:ascii="MS Reference Sans Serif" w:hAnsi="MS Reference Sans Serif"/>
          <w:b/>
          <w:bCs/>
          <w:sz w:val="28"/>
          <w:szCs w:val="28"/>
        </w:rPr>
      </w:pPr>
      <w:r>
        <w:rPr>
          <w:rFonts w:ascii="MS Reference Sans Serif" w:hAnsi="MS Reference Sans Serif"/>
          <w:b/>
          <w:bCs/>
          <w:sz w:val="28"/>
          <w:szCs w:val="28"/>
        </w:rPr>
        <w:t>Step Nine:</w:t>
      </w:r>
      <w:r>
        <w:rPr>
          <w:rFonts w:ascii="MS Reference Sans Serif" w:hAnsi="MS Reference Sans Serif"/>
          <w:sz w:val="28"/>
          <w:szCs w:val="28"/>
        </w:rPr>
        <w:t xml:space="preserve"> </w:t>
      </w:r>
      <w:r w:rsidRPr="00453860">
        <w:rPr>
          <w:rFonts w:ascii="MS Reference Sans Serif" w:hAnsi="MS Reference Sans Serif"/>
          <w:i/>
          <w:iCs/>
          <w:sz w:val="28"/>
          <w:szCs w:val="28"/>
        </w:rPr>
        <w:t>We made</w:t>
      </w:r>
      <w:r>
        <w:rPr>
          <w:rFonts w:ascii="MS Reference Sans Serif" w:hAnsi="MS Reference Sans Serif"/>
          <w:sz w:val="28"/>
          <w:szCs w:val="28"/>
        </w:rPr>
        <w:t>… BT p 40-42, IWHW p 84-95, SWG 95-103</w:t>
      </w:r>
    </w:p>
    <w:p w14:paraId="56ECBE53" w14:textId="77777777" w:rsidR="006829E2" w:rsidRPr="002571ED" w:rsidRDefault="006829E2" w:rsidP="006829E2">
      <w:pPr>
        <w:pStyle w:val="ListParagraph"/>
        <w:numPr>
          <w:ilvl w:val="0"/>
          <w:numId w:val="1"/>
        </w:numPr>
        <w:rPr>
          <w:rFonts w:ascii="MS Reference Sans Serif" w:hAnsi="MS Reference Sans Serif"/>
          <w:b/>
          <w:bCs/>
          <w:sz w:val="28"/>
          <w:szCs w:val="28"/>
        </w:rPr>
      </w:pPr>
      <w:r>
        <w:rPr>
          <w:rFonts w:ascii="MS Reference Sans Serif" w:hAnsi="MS Reference Sans Serif"/>
          <w:b/>
          <w:bCs/>
          <w:sz w:val="28"/>
          <w:szCs w:val="28"/>
        </w:rPr>
        <w:t>Step Ten:</w:t>
      </w:r>
      <w:r>
        <w:rPr>
          <w:rFonts w:ascii="MS Reference Sans Serif" w:hAnsi="MS Reference Sans Serif"/>
          <w:sz w:val="28"/>
          <w:szCs w:val="28"/>
        </w:rPr>
        <w:t xml:space="preserve"> </w:t>
      </w:r>
      <w:r w:rsidRPr="00453860">
        <w:rPr>
          <w:rFonts w:ascii="MS Reference Sans Serif" w:hAnsi="MS Reference Sans Serif"/>
          <w:i/>
          <w:iCs/>
          <w:sz w:val="28"/>
          <w:szCs w:val="28"/>
        </w:rPr>
        <w:t>We continued</w:t>
      </w:r>
      <w:r>
        <w:rPr>
          <w:rFonts w:ascii="MS Reference Sans Serif" w:hAnsi="MS Reference Sans Serif"/>
          <w:sz w:val="28"/>
          <w:szCs w:val="28"/>
        </w:rPr>
        <w:t>… BT p 42-44, IWHW p 97-104, SWG 95-103</w:t>
      </w:r>
    </w:p>
    <w:p w14:paraId="534E69C4" w14:textId="77777777" w:rsidR="006829E2" w:rsidRPr="002571ED" w:rsidRDefault="006829E2" w:rsidP="006829E2">
      <w:pPr>
        <w:pStyle w:val="ListParagraph"/>
        <w:numPr>
          <w:ilvl w:val="0"/>
          <w:numId w:val="1"/>
        </w:numPr>
        <w:rPr>
          <w:rFonts w:ascii="MS Reference Sans Serif" w:hAnsi="MS Reference Sans Serif"/>
          <w:b/>
          <w:bCs/>
          <w:sz w:val="28"/>
          <w:szCs w:val="28"/>
        </w:rPr>
      </w:pPr>
      <w:r>
        <w:rPr>
          <w:rFonts w:ascii="MS Reference Sans Serif" w:hAnsi="MS Reference Sans Serif"/>
          <w:b/>
          <w:bCs/>
          <w:sz w:val="28"/>
          <w:szCs w:val="28"/>
        </w:rPr>
        <w:t>Step Eleven:</w:t>
      </w:r>
      <w:r>
        <w:rPr>
          <w:rFonts w:ascii="MS Reference Sans Serif" w:hAnsi="MS Reference Sans Serif"/>
          <w:sz w:val="28"/>
          <w:szCs w:val="28"/>
        </w:rPr>
        <w:t xml:space="preserve"> </w:t>
      </w:r>
      <w:r w:rsidRPr="00453860">
        <w:rPr>
          <w:rFonts w:ascii="MS Reference Sans Serif" w:hAnsi="MS Reference Sans Serif"/>
          <w:i/>
          <w:iCs/>
          <w:sz w:val="28"/>
          <w:szCs w:val="28"/>
        </w:rPr>
        <w:t>We sought</w:t>
      </w:r>
      <w:r>
        <w:rPr>
          <w:rFonts w:ascii="MS Reference Sans Serif" w:hAnsi="MS Reference Sans Serif"/>
          <w:sz w:val="28"/>
          <w:szCs w:val="28"/>
        </w:rPr>
        <w:t>… BT 44-49, IWHW p 105-112, SWG 107-114</w:t>
      </w:r>
    </w:p>
    <w:p w14:paraId="023C6876" w14:textId="33B0221B" w:rsidR="006829E2" w:rsidRPr="006829E2" w:rsidRDefault="006829E2" w:rsidP="006829E2">
      <w:pPr>
        <w:pStyle w:val="ListParagraph"/>
        <w:numPr>
          <w:ilvl w:val="0"/>
          <w:numId w:val="1"/>
        </w:numPr>
        <w:rPr>
          <w:rFonts w:ascii="MS Reference Sans Serif" w:hAnsi="MS Reference Sans Serif"/>
          <w:b/>
          <w:bCs/>
          <w:sz w:val="28"/>
          <w:szCs w:val="28"/>
        </w:rPr>
      </w:pPr>
      <w:r>
        <w:rPr>
          <w:rFonts w:ascii="MS Reference Sans Serif" w:hAnsi="MS Reference Sans Serif"/>
          <w:b/>
          <w:bCs/>
          <w:sz w:val="28"/>
          <w:szCs w:val="28"/>
        </w:rPr>
        <w:t>Step Twelve:</w:t>
      </w:r>
      <w:r>
        <w:rPr>
          <w:rFonts w:ascii="MS Reference Sans Serif" w:hAnsi="MS Reference Sans Serif"/>
          <w:sz w:val="28"/>
          <w:szCs w:val="28"/>
        </w:rPr>
        <w:t xml:space="preserve"> </w:t>
      </w:r>
      <w:r w:rsidRPr="00453860">
        <w:rPr>
          <w:rFonts w:ascii="MS Reference Sans Serif" w:hAnsi="MS Reference Sans Serif"/>
          <w:i/>
          <w:iCs/>
          <w:sz w:val="28"/>
          <w:szCs w:val="28"/>
        </w:rPr>
        <w:t>Having had</w:t>
      </w:r>
      <w:r>
        <w:rPr>
          <w:rFonts w:ascii="MS Reference Sans Serif" w:hAnsi="MS Reference Sans Serif"/>
          <w:sz w:val="28"/>
          <w:szCs w:val="28"/>
        </w:rPr>
        <w:t>… BT 49-107, IWHW p 113-122, SWG p 117-124</w:t>
      </w:r>
    </w:p>
    <w:p w14:paraId="071946FF" w14:textId="49C368D6" w:rsidR="006829E2" w:rsidRDefault="006829E2" w:rsidP="006829E2">
      <w:pPr>
        <w:rPr>
          <w:rFonts w:ascii="MS Reference Sans Serif" w:hAnsi="MS Reference Sans Serif"/>
          <w:b/>
          <w:bCs/>
          <w:sz w:val="28"/>
          <w:szCs w:val="28"/>
        </w:rPr>
      </w:pPr>
    </w:p>
    <w:p w14:paraId="6899B9CC" w14:textId="4D87E4A4" w:rsidR="006829E2" w:rsidRDefault="006829E2" w:rsidP="006829E2">
      <w:pPr>
        <w:jc w:val="center"/>
        <w:rPr>
          <w:rFonts w:ascii="MS Reference Sans Serif" w:hAnsi="MS Reference Sans Serif"/>
          <w:b/>
          <w:bCs/>
          <w:sz w:val="28"/>
          <w:szCs w:val="28"/>
        </w:rPr>
      </w:pPr>
      <w:r>
        <w:rPr>
          <w:rFonts w:ascii="MS Reference Sans Serif" w:hAnsi="MS Reference Sans Serif"/>
          <w:b/>
          <w:bCs/>
          <w:sz w:val="28"/>
          <w:szCs w:val="28"/>
        </w:rPr>
        <w:t>The Saturday Brunch Group</w:t>
      </w:r>
    </w:p>
    <w:p w14:paraId="715B4742" w14:textId="2FFFB7A5" w:rsidR="006829E2" w:rsidRDefault="006829E2" w:rsidP="006829E2">
      <w:pPr>
        <w:jc w:val="center"/>
        <w:rPr>
          <w:rFonts w:ascii="MS Reference Sans Serif" w:hAnsi="MS Reference Sans Serif"/>
          <w:b/>
          <w:bCs/>
          <w:sz w:val="28"/>
          <w:szCs w:val="28"/>
        </w:rPr>
      </w:pPr>
      <w:r>
        <w:rPr>
          <w:rFonts w:ascii="MS Reference Sans Serif" w:hAnsi="MS Reference Sans Serif"/>
          <w:b/>
          <w:bCs/>
          <w:sz w:val="28"/>
          <w:szCs w:val="28"/>
        </w:rPr>
        <w:t>Meets at Worthington Christian Church 1501 Douglas Avenue, Worthington, MN 56187</w:t>
      </w:r>
    </w:p>
    <w:p w14:paraId="003510E2" w14:textId="16F03950" w:rsidR="006829E2" w:rsidRDefault="006829E2" w:rsidP="006829E2">
      <w:pPr>
        <w:jc w:val="center"/>
        <w:rPr>
          <w:rFonts w:ascii="MS Reference Sans Serif" w:hAnsi="MS Reference Sans Serif"/>
          <w:b/>
          <w:bCs/>
          <w:sz w:val="28"/>
          <w:szCs w:val="28"/>
        </w:rPr>
      </w:pPr>
      <w:r>
        <w:rPr>
          <w:rFonts w:ascii="MS Reference Sans Serif" w:hAnsi="MS Reference Sans Serif"/>
          <w:b/>
          <w:bCs/>
          <w:sz w:val="28"/>
          <w:szCs w:val="28"/>
        </w:rPr>
        <w:t>@ 1:</w:t>
      </w:r>
      <w:r w:rsidR="00A468CB">
        <w:rPr>
          <w:rFonts w:ascii="MS Reference Sans Serif" w:hAnsi="MS Reference Sans Serif"/>
          <w:b/>
          <w:bCs/>
          <w:sz w:val="28"/>
          <w:szCs w:val="28"/>
        </w:rPr>
        <w:t>0</w:t>
      </w:r>
      <w:r w:rsidR="00CD3A4E">
        <w:rPr>
          <w:rFonts w:ascii="MS Reference Sans Serif" w:hAnsi="MS Reference Sans Serif"/>
          <w:b/>
          <w:bCs/>
          <w:sz w:val="28"/>
          <w:szCs w:val="28"/>
        </w:rPr>
        <w:t>l</w:t>
      </w:r>
      <w:bookmarkStart w:id="0" w:name="_GoBack"/>
      <w:bookmarkEnd w:id="0"/>
      <w:r>
        <w:rPr>
          <w:rFonts w:ascii="MS Reference Sans Serif" w:hAnsi="MS Reference Sans Serif"/>
          <w:b/>
          <w:bCs/>
          <w:sz w:val="28"/>
          <w:szCs w:val="28"/>
        </w:rPr>
        <w:t>0 PM</w:t>
      </w:r>
    </w:p>
    <w:p w14:paraId="1616E2CA" w14:textId="000CB4D4" w:rsidR="006829E2" w:rsidRPr="006829E2" w:rsidRDefault="006829E2" w:rsidP="006829E2">
      <w:pPr>
        <w:jc w:val="center"/>
        <w:rPr>
          <w:rFonts w:ascii="MS Reference Sans Serif" w:hAnsi="MS Reference Sans Serif"/>
          <w:i/>
          <w:iCs/>
          <w:sz w:val="32"/>
          <w:szCs w:val="32"/>
        </w:rPr>
      </w:pPr>
      <w:r>
        <w:rPr>
          <w:rFonts w:ascii="MS Reference Sans Serif" w:hAnsi="MS Reference Sans Serif"/>
          <w:i/>
          <w:i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FF9EC7" wp14:editId="7ED9962C">
                <wp:simplePos x="0" y="0"/>
                <wp:positionH relativeFrom="column">
                  <wp:posOffset>-603250</wp:posOffset>
                </wp:positionH>
                <wp:positionV relativeFrom="paragraph">
                  <wp:posOffset>-50800</wp:posOffset>
                </wp:positionV>
                <wp:extent cx="7219950" cy="4514850"/>
                <wp:effectExtent l="0" t="0" r="19050" b="19050"/>
                <wp:wrapNone/>
                <wp:docPr id="2" name="Scroll: Horizont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19950" cy="4514850"/>
                        </a:xfrm>
                        <a:prstGeom prst="horizontalScroll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CDA2704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Scroll: Horizontal 2" o:spid="_x0000_s1026" type="#_x0000_t98" style="position:absolute;margin-left:-47.5pt;margin-top:-4pt;width:568.5pt;height:355.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" filled="f" strokecolor="#1f3763 [1604]" strokeweight="1pt">
                <v:stroke joinstyle="miter"/>
              </v:shape>
            </w:pict>
          </mc:Fallback>
        </mc:AlternateContent>
      </w:r>
    </w:p>
    <w:p w14:paraId="3856B1F8" w14:textId="70F6532E" w:rsidR="006829E2" w:rsidRPr="006829E2" w:rsidRDefault="006829E2" w:rsidP="006829E2">
      <w:pPr>
        <w:rPr>
          <w:rFonts w:ascii="MS Reference Sans Serif" w:hAnsi="MS Reference Sans Serif"/>
          <w:b/>
          <w:bCs/>
          <w:i/>
          <w:iCs/>
          <w:sz w:val="32"/>
          <w:szCs w:val="32"/>
        </w:rPr>
      </w:pPr>
    </w:p>
    <w:p w14:paraId="34E1EE9E" w14:textId="5A8BF43F" w:rsidR="006829E2" w:rsidRPr="006829E2" w:rsidRDefault="006829E2" w:rsidP="006829E2">
      <w:pPr>
        <w:rPr>
          <w:rFonts w:ascii="MS Reference Sans Serif" w:hAnsi="MS Reference Sans Serif"/>
          <w:b/>
          <w:bCs/>
          <w:i/>
          <w:iCs/>
          <w:sz w:val="32"/>
          <w:szCs w:val="32"/>
        </w:rPr>
      </w:pPr>
    </w:p>
    <w:p w14:paraId="62802BB1" w14:textId="33E85DAA" w:rsidR="006829E2" w:rsidRPr="006829E2" w:rsidRDefault="006829E2" w:rsidP="006829E2">
      <w:pPr>
        <w:ind w:left="360"/>
        <w:jc w:val="center"/>
        <w:rPr>
          <w:rFonts w:ascii="MS Reference Sans Serif" w:hAnsi="MS Reference Sans Serif"/>
          <w:i/>
          <w:iCs/>
          <w:sz w:val="32"/>
          <w:szCs w:val="32"/>
        </w:rPr>
      </w:pPr>
      <w:r w:rsidRPr="006829E2">
        <w:rPr>
          <w:rFonts w:ascii="MS Reference Sans Serif" w:hAnsi="MS Reference Sans Serif"/>
          <w:i/>
          <w:iCs/>
          <w:sz w:val="32"/>
          <w:szCs w:val="32"/>
        </w:rPr>
        <w:t>My gratitude speaks,</w:t>
      </w:r>
    </w:p>
    <w:p w14:paraId="6A190150" w14:textId="7C630DCB" w:rsidR="006829E2" w:rsidRDefault="006829E2" w:rsidP="006829E2">
      <w:pPr>
        <w:ind w:left="360"/>
        <w:jc w:val="center"/>
        <w:rPr>
          <w:rFonts w:ascii="MS Reference Sans Serif" w:hAnsi="MS Reference Sans Serif"/>
          <w:i/>
          <w:iCs/>
          <w:sz w:val="32"/>
          <w:szCs w:val="32"/>
        </w:rPr>
      </w:pPr>
      <w:r w:rsidRPr="006829E2">
        <w:rPr>
          <w:rFonts w:ascii="MS Reference Sans Serif" w:hAnsi="MS Reference Sans Serif"/>
          <w:i/>
          <w:iCs/>
          <w:sz w:val="32"/>
          <w:szCs w:val="32"/>
        </w:rPr>
        <w:t>When I care, when I share, with others, the NA way… That no addict seeking recovery need ever die from the horrors of addiction without finding a better way to live.</w:t>
      </w:r>
    </w:p>
    <w:p w14:paraId="7F150FAA" w14:textId="6606F4C0" w:rsidR="006829E2" w:rsidRPr="006829E2" w:rsidRDefault="006829E2" w:rsidP="006829E2">
      <w:pPr>
        <w:ind w:left="360"/>
        <w:rPr>
          <w:rFonts w:ascii="MS Reference Sans Serif" w:hAnsi="MS Reference Sans Serif"/>
          <w:i/>
          <w:iCs/>
          <w:sz w:val="32"/>
          <w:szCs w:val="32"/>
        </w:rPr>
      </w:pPr>
      <w:r w:rsidRPr="006829E2">
        <w:rPr>
          <w:rFonts w:ascii="MS Reference Sans Serif" w:hAnsi="MS Reference Sans Serif"/>
          <w:i/>
          <w:iCs/>
          <w:sz w:val="32"/>
          <w:szCs w:val="32"/>
        </w:rPr>
        <w:t>Take my will and my life, guide me in my Recovery, show me how to live.</w:t>
      </w:r>
    </w:p>
    <w:p w14:paraId="5C544D00" w14:textId="562AEE97" w:rsidR="00214E4A" w:rsidRDefault="00CD3A4E"/>
    <w:p w14:paraId="480FEAA0" w14:textId="25A8D8D0" w:rsidR="00456109" w:rsidRDefault="00456109"/>
    <w:p w14:paraId="5992717D" w14:textId="62189EA7" w:rsidR="00456109" w:rsidRDefault="00456109"/>
    <w:p w14:paraId="658B4921" w14:textId="2B815660" w:rsidR="00456109" w:rsidRDefault="00456109"/>
    <w:p w14:paraId="1BDB5D1F" w14:textId="2E952A99" w:rsidR="00456109" w:rsidRDefault="00456109">
      <w:r>
        <w:rPr>
          <w:noProof/>
        </w:rPr>
        <w:drawing>
          <wp:anchor distT="0" distB="0" distL="114300" distR="114300" simplePos="0" relativeHeight="251660288" behindDoc="1" locked="0" layoutInCell="1" allowOverlap="1" wp14:anchorId="371FE6F1" wp14:editId="2B8FF771">
            <wp:simplePos x="0" y="0"/>
            <wp:positionH relativeFrom="margin">
              <wp:align>center</wp:align>
            </wp:positionH>
            <wp:positionV relativeFrom="margin">
              <wp:posOffset>4476750</wp:posOffset>
            </wp:positionV>
            <wp:extent cx="3225800" cy="3225800"/>
            <wp:effectExtent l="0" t="0" r="0" b="0"/>
            <wp:wrapNone/>
            <wp:docPr id="3" name="Picture 3" descr="A picture containing vector graphic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nalogo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5800" cy="322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9A49EBF" w14:textId="572CE0E7" w:rsidR="00456109" w:rsidRDefault="00456109"/>
    <w:p w14:paraId="4D16D059" w14:textId="41387960" w:rsidR="00456109" w:rsidRDefault="00456109"/>
    <w:sectPr w:rsidR="00456109" w:rsidSect="00CD3A4E">
      <w:pgSz w:w="12240" w:h="15840" w:code="1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2E0F2D"/>
    <w:multiLevelType w:val="hybridMultilevel"/>
    <w:tmpl w:val="D57C7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9E2"/>
    <w:rsid w:val="000057BF"/>
    <w:rsid w:val="00103AF0"/>
    <w:rsid w:val="003408A4"/>
    <w:rsid w:val="00456109"/>
    <w:rsid w:val="006829E2"/>
    <w:rsid w:val="007B4766"/>
    <w:rsid w:val="00A115E4"/>
    <w:rsid w:val="00A468CB"/>
    <w:rsid w:val="00C47CF2"/>
    <w:rsid w:val="00CD3A4E"/>
    <w:rsid w:val="00E62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4AE52"/>
  <w15:chartTrackingRefBased/>
  <w15:docId w15:val="{A6BD2BDC-6A80-407C-AE2B-6039E8631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29E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829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737</TotalTime>
  <Pages>2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Benjamin</dc:creator>
  <cp:keywords/>
  <dc:description/>
  <cp:lastModifiedBy>Louise Lathrop Benjamin</cp:lastModifiedBy>
  <cp:revision>7</cp:revision>
  <cp:lastPrinted>2020-03-11T22:00:00Z</cp:lastPrinted>
  <dcterms:created xsi:type="dcterms:W3CDTF">2019-12-15T03:09:00Z</dcterms:created>
  <dcterms:modified xsi:type="dcterms:W3CDTF">2020-03-11T22:11:00Z</dcterms:modified>
</cp:coreProperties>
</file>