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AC2" w:rsidRDefault="00DA1AC2" w:rsidP="00DA1AC2">
      <w:pPr>
        <w:pStyle w:val="Title"/>
        <w:jc w:val="center"/>
      </w:pPr>
      <w:r>
        <w:t xml:space="preserve">NORTHERN LIGHTS </w:t>
      </w:r>
    </w:p>
    <w:p w:rsidR="00DA1AC2" w:rsidRDefault="00DA1AC2" w:rsidP="00DA1AC2">
      <w:pPr>
        <w:pStyle w:val="Title"/>
        <w:jc w:val="center"/>
      </w:pPr>
      <w:r>
        <w:t>AREA SERVICE COMMITTEE</w:t>
      </w:r>
    </w:p>
    <w:p w:rsidR="00DA1AC2" w:rsidRDefault="00DA1AC2" w:rsidP="00DA1AC2">
      <w:pPr>
        <w:pStyle w:val="Title"/>
        <w:jc w:val="center"/>
      </w:pPr>
      <w:r>
        <w:t>GSR RESOURCE KIT</w:t>
      </w:r>
    </w:p>
    <w:p w:rsidR="00DA1AC2" w:rsidRPr="00DA1AC2" w:rsidRDefault="00DA1AC2" w:rsidP="00DA1AC2">
      <w:pPr>
        <w:tabs>
          <w:tab w:val="center" w:pos="4320"/>
          <w:tab w:val="right" w:pos="8640"/>
        </w:tabs>
        <w:rPr>
          <w:rFonts w:cs="Arial"/>
          <w:b/>
          <w:sz w:val="24"/>
          <w:szCs w:val="24"/>
        </w:rPr>
      </w:pPr>
      <w:r w:rsidRPr="00DA1AC2">
        <w:rPr>
          <w:rFonts w:ascii="Calibri" w:eastAsia="Calibri" w:hAnsi="Calibri" w:cs="Arial"/>
          <w:b/>
          <w:sz w:val="24"/>
          <w:szCs w:val="24"/>
        </w:rPr>
        <w:t xml:space="preserve">ALL NA MEMBERS ARE ENCOURAGED TO ATTEND THE NORTHERN LIGHTS AREA SERVICE COMMITTEE </w:t>
      </w:r>
      <w:r w:rsidRPr="00DA1AC2">
        <w:rPr>
          <w:rFonts w:cs="Arial"/>
          <w:b/>
          <w:sz w:val="24"/>
          <w:szCs w:val="24"/>
        </w:rPr>
        <w:t xml:space="preserve">(NLASC) </w:t>
      </w:r>
      <w:r w:rsidRPr="00DA1AC2">
        <w:rPr>
          <w:rFonts w:ascii="Calibri" w:eastAsia="Calibri" w:hAnsi="Calibri" w:cs="Arial"/>
          <w:b/>
          <w:sz w:val="24"/>
          <w:szCs w:val="24"/>
        </w:rPr>
        <w:t>MEETINGS</w:t>
      </w:r>
      <w:r w:rsidRPr="00DA1AC2">
        <w:rPr>
          <w:rFonts w:cs="Arial"/>
          <w:b/>
          <w:sz w:val="24"/>
          <w:szCs w:val="24"/>
        </w:rPr>
        <w:t>.</w:t>
      </w:r>
    </w:p>
    <w:p w:rsidR="00DA1AC2" w:rsidRPr="00DA1AC2" w:rsidRDefault="00DA1AC2" w:rsidP="00DA1AC2">
      <w:pPr>
        <w:tabs>
          <w:tab w:val="center" w:pos="4320"/>
          <w:tab w:val="right" w:pos="8640"/>
        </w:tabs>
        <w:rPr>
          <w:rFonts w:cs="Arial"/>
          <w:sz w:val="24"/>
          <w:szCs w:val="24"/>
        </w:rPr>
      </w:pPr>
      <w:r w:rsidRPr="00DA1AC2">
        <w:rPr>
          <w:rFonts w:ascii="Calibri" w:eastAsia="Calibri" w:hAnsi="Calibri" w:cs="Arial"/>
          <w:sz w:val="24"/>
          <w:szCs w:val="24"/>
        </w:rPr>
        <w:t>The NLA Service Committee meets eight times a year on the 3</w:t>
      </w:r>
      <w:r w:rsidRPr="00DA1AC2">
        <w:rPr>
          <w:rFonts w:ascii="Calibri" w:eastAsia="Calibri" w:hAnsi="Calibri" w:cs="Arial"/>
          <w:sz w:val="24"/>
          <w:szCs w:val="24"/>
          <w:vertAlign w:val="superscript"/>
        </w:rPr>
        <w:t>rd</w:t>
      </w:r>
      <w:r w:rsidRPr="00DA1AC2">
        <w:rPr>
          <w:rFonts w:ascii="Calibri" w:eastAsia="Calibri" w:hAnsi="Calibri" w:cs="Arial"/>
          <w:sz w:val="24"/>
          <w:szCs w:val="24"/>
        </w:rPr>
        <w:t xml:space="preserve"> Saturday of the following months from 2:00 - 5:00 PM. </w:t>
      </w:r>
    </w:p>
    <w:p w:rsidR="00DA1AC2" w:rsidRPr="00DA1AC2" w:rsidRDefault="00DA1AC2" w:rsidP="00DA1AC2">
      <w:pPr>
        <w:tabs>
          <w:tab w:val="center" w:pos="4320"/>
          <w:tab w:val="right" w:pos="8640"/>
        </w:tabs>
        <w:jc w:val="center"/>
        <w:rPr>
          <w:rFonts w:cs="Arial"/>
          <w:sz w:val="24"/>
          <w:szCs w:val="24"/>
        </w:rPr>
      </w:pPr>
      <w:r w:rsidRPr="00DA1AC2">
        <w:rPr>
          <w:rFonts w:ascii="Calibri" w:eastAsia="Calibri" w:hAnsi="Calibri" w:cs="Arial"/>
          <w:sz w:val="24"/>
          <w:szCs w:val="24"/>
        </w:rPr>
        <w:t>January</w:t>
      </w:r>
      <w:r w:rsidR="00D40A41">
        <w:rPr>
          <w:rFonts w:ascii="Calibri" w:eastAsia="Calibri" w:hAnsi="Calibri" w:cs="Arial"/>
          <w:sz w:val="24"/>
          <w:szCs w:val="24"/>
        </w:rPr>
        <w:t xml:space="preserve"> - </w:t>
      </w:r>
      <w:r w:rsidRPr="00DA1AC2">
        <w:rPr>
          <w:rFonts w:ascii="Calibri" w:eastAsia="Calibri" w:hAnsi="Calibri" w:cs="Arial"/>
          <w:sz w:val="24"/>
          <w:szCs w:val="24"/>
        </w:rPr>
        <w:t>Duluth</w:t>
      </w:r>
    </w:p>
    <w:p w:rsidR="00DA1AC2" w:rsidRPr="00DA1AC2" w:rsidRDefault="00DA1AC2" w:rsidP="00DA1AC2">
      <w:pPr>
        <w:tabs>
          <w:tab w:val="center" w:pos="4320"/>
          <w:tab w:val="right" w:pos="8640"/>
        </w:tabs>
        <w:jc w:val="center"/>
        <w:rPr>
          <w:rFonts w:cs="Arial"/>
          <w:sz w:val="24"/>
          <w:szCs w:val="24"/>
        </w:rPr>
      </w:pPr>
      <w:r w:rsidRPr="00DA1AC2">
        <w:rPr>
          <w:rFonts w:ascii="Calibri" w:eastAsia="Calibri" w:hAnsi="Calibri" w:cs="Arial"/>
          <w:sz w:val="24"/>
          <w:szCs w:val="24"/>
        </w:rPr>
        <w:t>March</w:t>
      </w:r>
      <w:r w:rsidR="00D40A41">
        <w:rPr>
          <w:rFonts w:ascii="Calibri" w:eastAsia="Calibri" w:hAnsi="Calibri" w:cs="Arial"/>
          <w:sz w:val="24"/>
          <w:szCs w:val="24"/>
        </w:rPr>
        <w:t xml:space="preserve"> - </w:t>
      </w:r>
      <w:r w:rsidRPr="00DA1AC2">
        <w:rPr>
          <w:rFonts w:ascii="Calibri" w:eastAsia="Calibri" w:hAnsi="Calibri" w:cs="Arial"/>
          <w:sz w:val="24"/>
          <w:szCs w:val="24"/>
        </w:rPr>
        <w:t>Virginia</w:t>
      </w:r>
    </w:p>
    <w:p w:rsidR="00DA1AC2" w:rsidRPr="00DA1AC2" w:rsidRDefault="00DA1AC2" w:rsidP="00DA1AC2">
      <w:pPr>
        <w:tabs>
          <w:tab w:val="center" w:pos="4320"/>
          <w:tab w:val="right" w:pos="8640"/>
        </w:tabs>
        <w:jc w:val="center"/>
        <w:rPr>
          <w:rFonts w:cs="Arial"/>
          <w:sz w:val="24"/>
          <w:szCs w:val="24"/>
        </w:rPr>
      </w:pPr>
      <w:r w:rsidRPr="00DA1AC2">
        <w:rPr>
          <w:rFonts w:ascii="Calibri" w:eastAsia="Calibri" w:hAnsi="Calibri" w:cs="Arial"/>
          <w:sz w:val="24"/>
          <w:szCs w:val="24"/>
        </w:rPr>
        <w:t>April</w:t>
      </w:r>
      <w:r w:rsidR="00D40A41">
        <w:rPr>
          <w:rFonts w:ascii="Calibri" w:eastAsia="Calibri" w:hAnsi="Calibri" w:cs="Arial"/>
          <w:sz w:val="24"/>
          <w:szCs w:val="24"/>
        </w:rPr>
        <w:t xml:space="preserve"> - </w:t>
      </w:r>
      <w:r w:rsidRPr="00DA1AC2">
        <w:rPr>
          <w:rFonts w:ascii="Calibri" w:eastAsia="Calibri" w:hAnsi="Calibri" w:cs="Arial"/>
          <w:sz w:val="24"/>
          <w:szCs w:val="24"/>
        </w:rPr>
        <w:t>Duluth</w:t>
      </w:r>
    </w:p>
    <w:p w:rsidR="00DA1AC2" w:rsidRPr="00DA1AC2" w:rsidRDefault="00DA1AC2" w:rsidP="00DA1AC2">
      <w:pPr>
        <w:tabs>
          <w:tab w:val="center" w:pos="4320"/>
          <w:tab w:val="right" w:pos="8640"/>
        </w:tabs>
        <w:jc w:val="center"/>
        <w:rPr>
          <w:rFonts w:cs="Arial"/>
          <w:sz w:val="24"/>
          <w:szCs w:val="24"/>
        </w:rPr>
      </w:pPr>
      <w:r w:rsidRPr="00DA1AC2">
        <w:rPr>
          <w:rFonts w:ascii="Calibri" w:eastAsia="Calibri" w:hAnsi="Calibri" w:cs="Arial"/>
          <w:sz w:val="24"/>
          <w:szCs w:val="24"/>
        </w:rPr>
        <w:t>May</w:t>
      </w:r>
      <w:r w:rsidR="00D40A41">
        <w:rPr>
          <w:rFonts w:ascii="Calibri" w:eastAsia="Calibri" w:hAnsi="Calibri" w:cs="Arial"/>
          <w:sz w:val="24"/>
          <w:szCs w:val="24"/>
        </w:rPr>
        <w:t xml:space="preserve"> - </w:t>
      </w:r>
      <w:r w:rsidRPr="00DA1AC2">
        <w:rPr>
          <w:rFonts w:ascii="Calibri" w:eastAsia="Calibri" w:hAnsi="Calibri" w:cs="Arial"/>
          <w:sz w:val="24"/>
          <w:szCs w:val="24"/>
        </w:rPr>
        <w:t>Hibbing</w:t>
      </w:r>
    </w:p>
    <w:p w:rsidR="00DA1AC2" w:rsidRPr="00DA1AC2" w:rsidRDefault="00DA1AC2" w:rsidP="00DA1AC2">
      <w:pPr>
        <w:tabs>
          <w:tab w:val="center" w:pos="4320"/>
          <w:tab w:val="right" w:pos="8640"/>
        </w:tabs>
        <w:jc w:val="center"/>
        <w:rPr>
          <w:rFonts w:cs="Arial"/>
          <w:sz w:val="24"/>
          <w:szCs w:val="24"/>
        </w:rPr>
      </w:pPr>
      <w:r w:rsidRPr="00DA1AC2">
        <w:rPr>
          <w:rFonts w:ascii="Calibri" w:eastAsia="Calibri" w:hAnsi="Calibri" w:cs="Arial"/>
          <w:sz w:val="24"/>
          <w:szCs w:val="24"/>
        </w:rPr>
        <w:t>July</w:t>
      </w:r>
      <w:r w:rsidR="00D40A41">
        <w:rPr>
          <w:rFonts w:ascii="Calibri" w:eastAsia="Calibri" w:hAnsi="Calibri" w:cs="Arial"/>
          <w:sz w:val="24"/>
          <w:szCs w:val="24"/>
        </w:rPr>
        <w:t xml:space="preserve"> - </w:t>
      </w:r>
      <w:r w:rsidRPr="00DA1AC2">
        <w:rPr>
          <w:rFonts w:ascii="Calibri" w:eastAsia="Calibri" w:hAnsi="Calibri" w:cs="Arial"/>
          <w:sz w:val="24"/>
          <w:szCs w:val="24"/>
        </w:rPr>
        <w:t>International Falls</w:t>
      </w:r>
    </w:p>
    <w:p w:rsidR="00DA1AC2" w:rsidRPr="00DA1AC2" w:rsidRDefault="00DA1AC2" w:rsidP="00DA1AC2">
      <w:pPr>
        <w:tabs>
          <w:tab w:val="center" w:pos="4320"/>
          <w:tab w:val="right" w:pos="8640"/>
        </w:tabs>
        <w:jc w:val="center"/>
        <w:rPr>
          <w:rFonts w:cs="Arial"/>
          <w:sz w:val="24"/>
          <w:szCs w:val="24"/>
        </w:rPr>
      </w:pPr>
      <w:r w:rsidRPr="00DA1AC2">
        <w:rPr>
          <w:rFonts w:cs="Arial"/>
          <w:sz w:val="24"/>
          <w:szCs w:val="24"/>
        </w:rPr>
        <w:t>August</w:t>
      </w:r>
      <w:r w:rsidR="00D40A41">
        <w:rPr>
          <w:rFonts w:cs="Arial"/>
          <w:sz w:val="24"/>
          <w:szCs w:val="24"/>
        </w:rPr>
        <w:t xml:space="preserve"> - </w:t>
      </w:r>
      <w:r w:rsidRPr="00DA1AC2">
        <w:rPr>
          <w:rFonts w:cs="Arial"/>
          <w:sz w:val="24"/>
          <w:szCs w:val="24"/>
        </w:rPr>
        <w:t>Duluth</w:t>
      </w:r>
    </w:p>
    <w:p w:rsidR="00DA1AC2" w:rsidRPr="00DA1AC2" w:rsidRDefault="00DA1AC2" w:rsidP="00DA1AC2">
      <w:pPr>
        <w:tabs>
          <w:tab w:val="center" w:pos="4320"/>
          <w:tab w:val="right" w:pos="8640"/>
        </w:tabs>
        <w:jc w:val="center"/>
        <w:rPr>
          <w:rFonts w:cs="Arial"/>
          <w:sz w:val="24"/>
          <w:szCs w:val="24"/>
        </w:rPr>
      </w:pPr>
      <w:r w:rsidRPr="00DA1AC2">
        <w:rPr>
          <w:rFonts w:ascii="Calibri" w:eastAsia="Calibri" w:hAnsi="Calibri" w:cs="Arial"/>
          <w:sz w:val="24"/>
          <w:szCs w:val="24"/>
        </w:rPr>
        <w:t>October</w:t>
      </w:r>
      <w:r w:rsidR="00D40A41">
        <w:rPr>
          <w:rFonts w:ascii="Calibri" w:eastAsia="Calibri" w:hAnsi="Calibri" w:cs="Arial"/>
          <w:sz w:val="24"/>
          <w:szCs w:val="24"/>
        </w:rPr>
        <w:t xml:space="preserve"> - </w:t>
      </w:r>
      <w:r w:rsidRPr="00DA1AC2">
        <w:rPr>
          <w:rFonts w:ascii="Calibri" w:eastAsia="Calibri" w:hAnsi="Calibri" w:cs="Arial"/>
          <w:sz w:val="24"/>
          <w:szCs w:val="24"/>
        </w:rPr>
        <w:t>Duluth</w:t>
      </w:r>
    </w:p>
    <w:p w:rsidR="00DA1AC2" w:rsidRPr="00DA1AC2" w:rsidRDefault="00DA1AC2" w:rsidP="00DA1AC2">
      <w:pPr>
        <w:tabs>
          <w:tab w:val="center" w:pos="4320"/>
          <w:tab w:val="right" w:pos="8640"/>
        </w:tabs>
        <w:jc w:val="center"/>
        <w:rPr>
          <w:rFonts w:cs="Arial"/>
          <w:sz w:val="24"/>
          <w:szCs w:val="24"/>
        </w:rPr>
      </w:pPr>
      <w:r w:rsidRPr="00DA1AC2">
        <w:rPr>
          <w:rFonts w:ascii="Calibri" w:eastAsia="Calibri" w:hAnsi="Calibri" w:cs="Arial"/>
          <w:sz w:val="24"/>
          <w:szCs w:val="24"/>
        </w:rPr>
        <w:t>November</w:t>
      </w:r>
      <w:r w:rsidR="00D40A41">
        <w:rPr>
          <w:rFonts w:ascii="Calibri" w:eastAsia="Calibri" w:hAnsi="Calibri" w:cs="Arial"/>
          <w:sz w:val="24"/>
          <w:szCs w:val="24"/>
        </w:rPr>
        <w:t xml:space="preserve"> - </w:t>
      </w:r>
      <w:r w:rsidRPr="00DA1AC2">
        <w:rPr>
          <w:rFonts w:ascii="Calibri" w:eastAsia="Calibri" w:hAnsi="Calibri" w:cs="Arial"/>
          <w:sz w:val="24"/>
          <w:szCs w:val="24"/>
        </w:rPr>
        <w:t>Hibbing</w:t>
      </w:r>
    </w:p>
    <w:p w:rsidR="00DA1AC2" w:rsidRPr="00896CCA" w:rsidRDefault="00DA1AC2" w:rsidP="00DA1AC2">
      <w:pPr>
        <w:tabs>
          <w:tab w:val="center" w:pos="4320"/>
          <w:tab w:val="right" w:pos="8640"/>
        </w:tabs>
        <w:rPr>
          <w:rFonts w:ascii="Calibri" w:eastAsia="Calibri" w:hAnsi="Calibri" w:cs="Arial"/>
          <w:sz w:val="15"/>
          <w:szCs w:val="15"/>
        </w:rPr>
      </w:pPr>
      <w:r w:rsidRPr="00896CCA">
        <w:rPr>
          <w:rFonts w:ascii="Calibri" w:eastAsia="Calibri" w:hAnsi="Calibri" w:cs="Arial"/>
          <w:sz w:val="15"/>
          <w:szCs w:val="15"/>
        </w:rPr>
        <w:t>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u w:val="single"/>
        </w:rPr>
      </w:pP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DA1AC2">
        <w:rPr>
          <w:b/>
          <w:sz w:val="24"/>
          <w:szCs w:val="24"/>
          <w:u w:val="single"/>
        </w:rPr>
        <w:t>Administrative Committee</w:t>
      </w:r>
      <w:r w:rsidRPr="00DA1AC2">
        <w:rPr>
          <w:sz w:val="24"/>
          <w:szCs w:val="24"/>
        </w:rPr>
        <w:t xml:space="preserve"> - Conducts the service work of the NLASC.  The Administrative Committee meets from 12:15 to 1:45 on the same day and at the same location as the NLASC.  The meeting is open to all NA members.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u w:val="single"/>
        </w:rPr>
      </w:pP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u w:val="single"/>
        </w:rPr>
      </w:pPr>
    </w:p>
    <w:p w:rsidR="00DA1AC2" w:rsidRP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 w:rsidRPr="00DA1AC2">
        <w:rPr>
          <w:b/>
          <w:sz w:val="24"/>
          <w:szCs w:val="24"/>
          <w:u w:val="single"/>
        </w:rPr>
        <w:t>Vermilion Committee</w:t>
      </w:r>
      <w:r w:rsidRPr="00DA1AC2">
        <w:rPr>
          <w:sz w:val="24"/>
          <w:szCs w:val="24"/>
        </w:rPr>
        <w:t xml:space="preserve"> – Provides an annual camping retreat activity open to both addicts and non-addicts. The Vermilion Chair will be elected by the NLASC body in August for a one-year term commencing in October. The committee will meet from 11:00 to Noon on the same day and at the same location as the NLASC meeting and is open to all NA members.  </w:t>
      </w:r>
    </w:p>
    <w:p w:rsidR="00DA1AC2" w:rsidRDefault="00DA1AC2">
      <w:pPr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br w:type="page"/>
      </w:r>
    </w:p>
    <w:p w:rsidR="00DA1AC2" w:rsidRDefault="00D40A41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lastRenderedPageBreak/>
        <w:t>NLASC</w:t>
      </w:r>
      <w:r w:rsidR="00DA1AC2">
        <w:rPr>
          <w:rFonts w:ascii="Arial-BoldMT" w:hAnsi="Arial-BoldMT" w:cs="Arial-BoldMT"/>
          <w:b/>
          <w:bCs/>
          <w:color w:val="000000"/>
          <w:sz w:val="28"/>
          <w:szCs w:val="28"/>
        </w:rPr>
        <w:t xml:space="preserve"> GSR RESOURCE KIT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>TABLE OF CONTENTS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1. PRAYER OF NARCOTICS ANONYMOUS SERVICE 3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2. TWELVE CONCEPTS OF NARCOTICS ANONYMOUS SERVICE 3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3. THE TWELVE TRADITIONS OF NARCOTICS ANONYMOUS 4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 xml:space="preserve">4. NORTHERN LIGHTS AREA SERVICE COMMITTEE POLICY </w:t>
      </w:r>
      <w:r>
        <w:rPr>
          <w:rFonts w:ascii="ArialMT" w:hAnsi="ArialMT" w:cs="ArialMT"/>
          <w:color w:val="000000"/>
        </w:rPr>
        <w:t>ERROR!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BOOKMARK NOT DEFINED.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5. HOW TO BE A GSR 5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 xml:space="preserve">Why </w:t>
      </w:r>
      <w:proofErr w:type="gramStart"/>
      <w:r>
        <w:rPr>
          <w:rFonts w:ascii="TimesNewRomanPS-BoldMT" w:hAnsi="TimesNewRomanPS-BoldMT" w:cs="TimesNewRomanPS-BoldMT"/>
          <w:b/>
          <w:bCs/>
          <w:color w:val="000000"/>
        </w:rPr>
        <w:t>have</w:t>
      </w:r>
      <w:proofErr w:type="gramEnd"/>
      <w:r>
        <w:rPr>
          <w:rFonts w:ascii="TimesNewRomanPS-BoldMT" w:hAnsi="TimesNewRomanPS-BoldMT" w:cs="TimesNewRomanPS-BoldMT"/>
          <w:b/>
          <w:bCs/>
          <w:color w:val="000000"/>
        </w:rPr>
        <w:t xml:space="preserve"> a GSR? 5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Who Should the GSR be? 5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What do we do now? 6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How to be an effective GSR? 7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6. MISCELLANEOUS INFORMATION 8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 xml:space="preserve">How to Donate Seventh Tradition Funds </w:t>
      </w:r>
      <w:proofErr w:type="gramStart"/>
      <w:r>
        <w:rPr>
          <w:rFonts w:ascii="TimesNewRomanPS-BoldMT" w:hAnsi="TimesNewRomanPS-BoldMT" w:cs="TimesNewRomanPS-BoldMT"/>
          <w:b/>
          <w:bCs/>
          <w:color w:val="000000"/>
        </w:rPr>
        <w:t>Via</w:t>
      </w:r>
      <w:proofErr w:type="gramEnd"/>
      <w:r>
        <w:rPr>
          <w:rFonts w:ascii="TimesNewRomanPS-BoldMT" w:hAnsi="TimesNewRomanPS-BoldMT" w:cs="TimesNewRomanPS-BoldMT"/>
          <w:b/>
          <w:bCs/>
          <w:color w:val="000000"/>
        </w:rPr>
        <w:t xml:space="preserve"> Our Bank Account 8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 xml:space="preserve">How to Read Minutes </w:t>
      </w:r>
      <w:proofErr w:type="gramStart"/>
      <w:r>
        <w:rPr>
          <w:rFonts w:ascii="TimesNewRomanPS-BoldMT" w:hAnsi="TimesNewRomanPS-BoldMT" w:cs="TimesNewRomanPS-BoldMT"/>
          <w:b/>
          <w:bCs/>
          <w:color w:val="000000"/>
        </w:rPr>
        <w:t>On</w:t>
      </w:r>
      <w:proofErr w:type="gramEnd"/>
      <w:r>
        <w:rPr>
          <w:rFonts w:ascii="TimesNewRomanPS-BoldMT" w:hAnsi="TimesNewRomanPS-BoldMT" w:cs="TimesNewRomanPS-BoldMT"/>
          <w:b/>
          <w:bCs/>
          <w:color w:val="000000"/>
        </w:rPr>
        <w:t xml:space="preserve"> The Internet 8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How to Change the Listing in the Meetings List 8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How to Get Help for a Meeting 8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ATTACHMENT 1 CONCENSUS BASED DECISION MAKING 9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ATTACHMENT 2 NA INTELLECTUAL PROPERTY 11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ATTACHMENT 3 FELLOWSHIP SERVICE OFFICE 12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ATTACHMENT 5 NA LITERATURE ON CONSIGNMENT 13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GLOSSARY 14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3</w:t>
      </w:r>
    </w:p>
    <w:p w:rsidR="00D40A41" w:rsidRDefault="00D40A41">
      <w:pPr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br w:type="page"/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lastRenderedPageBreak/>
        <w:t>1. PRAYER OF NARCOTICS ANONYMOUS SERVICE</w:t>
      </w:r>
    </w:p>
    <w:p w:rsidR="00D40A41" w:rsidRDefault="00D40A41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>2. TWELVE CONCEPTS OF NARCOTICS ANONYMOUS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1"/>
          <w:szCs w:val="21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>SERVICE</w:t>
      </w:r>
      <w:r>
        <w:rPr>
          <w:rFonts w:ascii="Arial-BoldMT" w:hAnsi="Arial-BoldMT" w:cs="Arial-BoldMT"/>
          <w:b/>
          <w:bCs/>
          <w:color w:val="000000"/>
          <w:sz w:val="21"/>
          <w:szCs w:val="21"/>
        </w:rPr>
        <w:t>1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1. To fulfill our fellowship’s primary purpose, the NA groups have joined together to</w:t>
      </w:r>
      <w:r w:rsidR="00D40A41"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create a structure which develops and maintains services on behalf of NA as a</w:t>
      </w:r>
      <w:r w:rsidR="00D40A41"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whole.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2. The final responsibility and authority necessary for NA services rests with the NA</w:t>
      </w:r>
      <w:r w:rsidR="00D40A41"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groups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3. The NA groups delegate to the service structure the authority necessary to fulfill</w:t>
      </w:r>
      <w:r w:rsidR="00D40A41"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the responsibility assigned to it.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4</w:t>
      </w:r>
      <w:r w:rsidR="00D40A41"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>.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Effective leadership is highly valued in NA. Leadership qualities should be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carefully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considered when selecting trusted servants.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5. For each responsibility entrusted to the service structure, a single point of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decision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and accountability should be clearly defined.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6. Group conscience is the spiritual means by which we invite a loving God to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influence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our decisions.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7. Trusted servants with substantial responsibility for our services should take part in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the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decision-making processes affecting those services.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8. The integrity and effectiveness of our service structure depends on regular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communication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9. Our service boards and committees have the responsibility to carefully consider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all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viewpoints in their decision-making processes.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10. Any member of a service board or committee can petition that body for a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redress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of a personal grievance, without fear of reprisal.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11. NA funds are to be used to further our primary purpose, and must be managed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responsibly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12. In keeping with the spiritual nature of Narcotics Anonymous, our structure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should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always be one of service, never of government.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8"/>
          <w:szCs w:val="28"/>
        </w:rPr>
      </w:pPr>
      <w:r>
        <w:rPr>
          <w:rFonts w:ascii="ArialMT" w:hAnsi="ArialMT" w:cs="ArialMT"/>
          <w:color w:val="000000"/>
          <w:sz w:val="28"/>
          <w:szCs w:val="28"/>
        </w:rPr>
        <w:t>_______________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  <w:sz w:val="13"/>
          <w:szCs w:val="13"/>
        </w:rPr>
        <w:t xml:space="preserve">1 </w:t>
      </w:r>
      <w:r>
        <w:rPr>
          <w:rFonts w:ascii="TimesNewRomanPSMT" w:hAnsi="TimesNewRomanPSMT" w:cs="TimesNewRomanPSMT"/>
          <w:color w:val="000000"/>
        </w:rPr>
        <w:t>© 1989</w:t>
      </w:r>
      <w:proofErr w:type="gramStart"/>
      <w:r>
        <w:rPr>
          <w:rFonts w:ascii="TimesNewRomanPSMT" w:hAnsi="TimesNewRomanPSMT" w:cs="TimesNewRomanPSMT"/>
          <w:color w:val="000000"/>
        </w:rPr>
        <w:t>,1990,1991</w:t>
      </w:r>
      <w:proofErr w:type="gramEnd"/>
      <w:r>
        <w:rPr>
          <w:rFonts w:ascii="TimesNewRomanPSMT" w:hAnsi="TimesNewRomanPSMT" w:cs="TimesNewRomanPSMT"/>
          <w:color w:val="000000"/>
        </w:rPr>
        <w:t xml:space="preserve"> World Service Office, Inc. Reprinted from Final input form. 24</w:t>
      </w:r>
      <w:r>
        <w:rPr>
          <w:rFonts w:ascii="TimesNewRomanPSMT" w:hAnsi="TimesNewRomanPSMT" w:cs="TimesNewRomanPSMT"/>
          <w:color w:val="000000"/>
          <w:sz w:val="14"/>
          <w:szCs w:val="14"/>
        </w:rPr>
        <w:t xml:space="preserve">th </w:t>
      </w:r>
      <w:r>
        <w:rPr>
          <w:rFonts w:ascii="TimesNewRomanPSMT" w:hAnsi="TimesNewRomanPSMT" w:cs="TimesNewRomanPSMT"/>
          <w:color w:val="000000"/>
        </w:rPr>
        <w:t>March 1991.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4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1"/>
          <w:szCs w:val="21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>3. THE TWELVE TRADITIONS OF NARCOTICS ANONYMOUS</w:t>
      </w:r>
      <w:r>
        <w:rPr>
          <w:rFonts w:ascii="Arial-BoldMT" w:hAnsi="Arial-BoldMT" w:cs="Arial-BoldMT"/>
          <w:b/>
          <w:bCs/>
          <w:color w:val="000000"/>
          <w:sz w:val="21"/>
          <w:szCs w:val="21"/>
        </w:rPr>
        <w:t>2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1. Our common welfare should come first: personal recovery depends on NA unity.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2. For our group purpose there is but one ultimate authority – a loving God as 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proofErr w:type="gramStart"/>
      <w:r>
        <w:rPr>
          <w:rFonts w:ascii="Helvetica" w:hAnsi="Helvetica" w:cs="Helvetica"/>
          <w:color w:val="000000"/>
          <w:sz w:val="24"/>
          <w:szCs w:val="24"/>
        </w:rPr>
        <w:t>may</w:t>
      </w:r>
      <w:proofErr w:type="gramEnd"/>
      <w:r>
        <w:rPr>
          <w:rFonts w:ascii="Helvetica" w:hAnsi="Helvetica" w:cs="Helvetica"/>
          <w:color w:val="000000"/>
          <w:sz w:val="24"/>
          <w:szCs w:val="24"/>
        </w:rPr>
        <w:t xml:space="preserve"> express himself in our group conscience. Our leaders are but trusted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proofErr w:type="gramStart"/>
      <w:r>
        <w:rPr>
          <w:rFonts w:ascii="Helvetica" w:hAnsi="Helvetica" w:cs="Helvetica"/>
          <w:color w:val="000000"/>
          <w:sz w:val="24"/>
          <w:szCs w:val="24"/>
        </w:rPr>
        <w:t>servants</w:t>
      </w:r>
      <w:proofErr w:type="gramEnd"/>
      <w:r>
        <w:rPr>
          <w:rFonts w:ascii="Helvetica" w:hAnsi="Helvetica" w:cs="Helvetica"/>
          <w:color w:val="000000"/>
          <w:sz w:val="24"/>
          <w:szCs w:val="24"/>
        </w:rPr>
        <w:t>, they do not govern.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3. The only requirement for membership is the desire to stop using.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4. Each group should be autonomous except in matters affecting other groups of NA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proofErr w:type="gramStart"/>
      <w:r>
        <w:rPr>
          <w:rFonts w:ascii="Helvetica" w:hAnsi="Helvetica" w:cs="Helvetica"/>
          <w:color w:val="000000"/>
          <w:sz w:val="24"/>
          <w:szCs w:val="24"/>
        </w:rPr>
        <w:t>as</w:t>
      </w:r>
      <w:proofErr w:type="gramEnd"/>
      <w:r>
        <w:rPr>
          <w:rFonts w:ascii="Helvetica" w:hAnsi="Helvetica" w:cs="Helvetica"/>
          <w:color w:val="000000"/>
          <w:sz w:val="24"/>
          <w:szCs w:val="24"/>
        </w:rPr>
        <w:t xml:space="preserve"> a whole.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5. Each group has but one primary purpose – to carry the message to the addict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proofErr w:type="gramStart"/>
      <w:r>
        <w:rPr>
          <w:rFonts w:ascii="Helvetica" w:hAnsi="Helvetica" w:cs="Helvetica"/>
          <w:color w:val="000000"/>
          <w:sz w:val="24"/>
          <w:szCs w:val="24"/>
        </w:rPr>
        <w:t>who</w:t>
      </w:r>
      <w:proofErr w:type="gramEnd"/>
      <w:r>
        <w:rPr>
          <w:rFonts w:ascii="Helvetica" w:hAnsi="Helvetica" w:cs="Helvetica"/>
          <w:color w:val="000000"/>
          <w:sz w:val="24"/>
          <w:szCs w:val="24"/>
        </w:rPr>
        <w:t xml:space="preserve"> still suffers.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6. Any NA group ought never endorse, finance or lend the NA name to any related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proofErr w:type="gramStart"/>
      <w:r>
        <w:rPr>
          <w:rFonts w:ascii="Helvetica" w:hAnsi="Helvetica" w:cs="Helvetica"/>
          <w:color w:val="000000"/>
          <w:sz w:val="24"/>
          <w:szCs w:val="24"/>
        </w:rPr>
        <w:t>facility</w:t>
      </w:r>
      <w:proofErr w:type="gramEnd"/>
      <w:r>
        <w:rPr>
          <w:rFonts w:ascii="Helvetica" w:hAnsi="Helvetica" w:cs="Helvetica"/>
          <w:color w:val="000000"/>
          <w:sz w:val="24"/>
          <w:szCs w:val="24"/>
        </w:rPr>
        <w:t xml:space="preserve"> or outside enterprise, lest problems of money, property, or prestige divert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proofErr w:type="gramStart"/>
      <w:r>
        <w:rPr>
          <w:rFonts w:ascii="Helvetica" w:hAnsi="Helvetica" w:cs="Helvetica"/>
          <w:color w:val="000000"/>
          <w:sz w:val="24"/>
          <w:szCs w:val="24"/>
        </w:rPr>
        <w:t>us</w:t>
      </w:r>
      <w:proofErr w:type="gramEnd"/>
      <w:r>
        <w:rPr>
          <w:rFonts w:ascii="Helvetica" w:hAnsi="Helvetica" w:cs="Helvetica"/>
          <w:color w:val="000000"/>
          <w:sz w:val="24"/>
          <w:szCs w:val="24"/>
        </w:rPr>
        <w:t xml:space="preserve"> from our primary purpose.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7. Every NA group ought to be fully self-supporting, declining outside contributions.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8. Narcotics Anonymous should remain forever non-professional, but our service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proofErr w:type="spellStart"/>
      <w:proofErr w:type="gramStart"/>
      <w:r>
        <w:rPr>
          <w:rFonts w:ascii="Helvetica" w:hAnsi="Helvetica" w:cs="Helvetica"/>
          <w:color w:val="000000"/>
          <w:sz w:val="24"/>
          <w:szCs w:val="24"/>
        </w:rPr>
        <w:lastRenderedPageBreak/>
        <w:t>centres</w:t>
      </w:r>
      <w:proofErr w:type="spellEnd"/>
      <w:proofErr w:type="gramEnd"/>
      <w:r>
        <w:rPr>
          <w:rFonts w:ascii="Helvetica" w:hAnsi="Helvetica" w:cs="Helvetica"/>
          <w:color w:val="000000"/>
          <w:sz w:val="24"/>
          <w:szCs w:val="24"/>
        </w:rPr>
        <w:t xml:space="preserve"> may employ special workers.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 xml:space="preserve">9. Narcotics Anonymous, as such, ought </w:t>
      </w:r>
      <w:proofErr w:type="gramStart"/>
      <w:r>
        <w:rPr>
          <w:rFonts w:ascii="Helvetica" w:hAnsi="Helvetica" w:cs="Helvetica"/>
          <w:color w:val="000000"/>
          <w:sz w:val="24"/>
          <w:szCs w:val="24"/>
        </w:rPr>
        <w:t>never</w:t>
      </w:r>
      <w:proofErr w:type="gramEnd"/>
      <w:r>
        <w:rPr>
          <w:rFonts w:ascii="Helvetica" w:hAnsi="Helvetica" w:cs="Helvetica"/>
          <w:color w:val="000000"/>
          <w:sz w:val="24"/>
          <w:szCs w:val="24"/>
        </w:rPr>
        <w:t xml:space="preserve"> be organized, but we may create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proofErr w:type="gramStart"/>
      <w:r>
        <w:rPr>
          <w:rFonts w:ascii="Helvetica" w:hAnsi="Helvetica" w:cs="Helvetica"/>
          <w:color w:val="000000"/>
          <w:sz w:val="24"/>
          <w:szCs w:val="24"/>
        </w:rPr>
        <w:t>service</w:t>
      </w:r>
      <w:proofErr w:type="gramEnd"/>
      <w:r>
        <w:rPr>
          <w:rFonts w:ascii="Helvetica" w:hAnsi="Helvetica" w:cs="Helvetica"/>
          <w:color w:val="000000"/>
          <w:sz w:val="24"/>
          <w:szCs w:val="24"/>
        </w:rPr>
        <w:t xml:space="preserve"> boards or committees directly responsible to those they serve.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10. Narcotics Anonymous has no opinion on outside issues: hence the NA name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proofErr w:type="gramStart"/>
      <w:r>
        <w:rPr>
          <w:rFonts w:ascii="Helvetica" w:hAnsi="Helvetica" w:cs="Helvetica"/>
          <w:color w:val="000000"/>
          <w:sz w:val="24"/>
          <w:szCs w:val="24"/>
        </w:rPr>
        <w:t>ought</w:t>
      </w:r>
      <w:proofErr w:type="gramEnd"/>
      <w:r>
        <w:rPr>
          <w:rFonts w:ascii="Helvetica" w:hAnsi="Helvetica" w:cs="Helvetica"/>
          <w:color w:val="000000"/>
          <w:sz w:val="24"/>
          <w:szCs w:val="24"/>
        </w:rPr>
        <w:t xml:space="preserve"> never be drawn into public controversy.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11. Our public relationship policy is based on attraction rather than promotion: we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proofErr w:type="gramStart"/>
      <w:r>
        <w:rPr>
          <w:rFonts w:ascii="Helvetica" w:hAnsi="Helvetica" w:cs="Helvetica"/>
          <w:color w:val="000000"/>
          <w:sz w:val="24"/>
          <w:szCs w:val="24"/>
        </w:rPr>
        <w:t>need</w:t>
      </w:r>
      <w:proofErr w:type="gramEnd"/>
      <w:r>
        <w:rPr>
          <w:rFonts w:ascii="Helvetica" w:hAnsi="Helvetica" w:cs="Helvetica"/>
          <w:color w:val="000000"/>
          <w:sz w:val="24"/>
          <w:szCs w:val="24"/>
        </w:rPr>
        <w:t xml:space="preserve"> always maintain our personal anonymity at the level of press, radio and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proofErr w:type="gramStart"/>
      <w:r>
        <w:rPr>
          <w:rFonts w:ascii="Helvetica" w:hAnsi="Helvetica" w:cs="Helvetica"/>
          <w:color w:val="000000"/>
          <w:sz w:val="24"/>
          <w:szCs w:val="24"/>
        </w:rPr>
        <w:t>films</w:t>
      </w:r>
      <w:proofErr w:type="gramEnd"/>
      <w:r>
        <w:rPr>
          <w:rFonts w:ascii="Helvetica" w:hAnsi="Helvetica" w:cs="Helvetica"/>
          <w:color w:val="000000"/>
          <w:sz w:val="24"/>
          <w:szCs w:val="24"/>
        </w:rPr>
        <w:t>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12. Anonymity is the spiritual foundation of all our traditions, ever reminding us to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  <w:proofErr w:type="gramStart"/>
      <w:r>
        <w:rPr>
          <w:rFonts w:ascii="Helvetica" w:hAnsi="Helvetica" w:cs="Helvetica"/>
          <w:color w:val="000000"/>
          <w:sz w:val="24"/>
          <w:szCs w:val="24"/>
        </w:rPr>
        <w:t>place</w:t>
      </w:r>
      <w:proofErr w:type="gramEnd"/>
      <w:r>
        <w:rPr>
          <w:rFonts w:ascii="Helvetica" w:hAnsi="Helvetica" w:cs="Helvetica"/>
          <w:color w:val="000000"/>
          <w:sz w:val="24"/>
          <w:szCs w:val="24"/>
        </w:rPr>
        <w:t xml:space="preserve"> principles before personalities.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13"/>
          <w:szCs w:val="13"/>
        </w:rPr>
        <w:t xml:space="preserve">2 </w:t>
      </w:r>
      <w:r>
        <w:rPr>
          <w:rFonts w:ascii="TimesNewRomanPSMT" w:hAnsi="TimesNewRomanPSMT" w:cs="TimesNewRomanPSMT"/>
          <w:color w:val="000000"/>
          <w:sz w:val="20"/>
          <w:szCs w:val="20"/>
        </w:rPr>
        <w:t>Twelve traditions reprinted for adaptation by permission of AA World Services, Inc.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5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>4. HOW TO BE A GSR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 xml:space="preserve">Why </w:t>
      </w:r>
      <w:proofErr w:type="gramStart"/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have</w:t>
      </w:r>
      <w:proofErr w:type="gramEnd"/>
      <w:r>
        <w:rPr>
          <w:rFonts w:ascii="Arial-BoldMT" w:hAnsi="Arial-BoldMT" w:cs="Arial-BoldMT"/>
          <w:b/>
          <w:bCs/>
          <w:color w:val="000000"/>
          <w:sz w:val="24"/>
          <w:szCs w:val="24"/>
        </w:rPr>
        <w:t xml:space="preserve"> a GSR?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Just as ‘an addict alone is in bad company,’ the NA group that does not participate in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the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service structure will most likely struggle without the spiritual support that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ASC has to offer. The participation of the Group Service Representative (GSR) and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the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GSR-alternative at the Area Service Committee (ASC) meeting can make a big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difference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in the chances of a group’s survival.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Shared experiences and service are keys to helping the group carry the message.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Your GSR is the bearer of that experience and service. As long as each group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carries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out its responsibilities by being an active part of the local area, by choosing a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GSR and supporting the service structure, the area will sustain itself and provide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services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to the addict that a group cannot provide on its own.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Some of the services offered by an ASC may include: operating a </w:t>
      </w:r>
      <w:proofErr w:type="spellStart"/>
      <w:r>
        <w:rPr>
          <w:rFonts w:ascii="ArialMT" w:hAnsi="ArialMT" w:cs="ArialMT"/>
          <w:color w:val="000000"/>
          <w:sz w:val="24"/>
          <w:szCs w:val="24"/>
        </w:rPr>
        <w:t>Phoneline</w:t>
      </w:r>
      <w:proofErr w:type="spellEnd"/>
      <w:r>
        <w:rPr>
          <w:rFonts w:ascii="ArialMT" w:hAnsi="ArialMT" w:cs="ArialMT"/>
          <w:color w:val="000000"/>
          <w:sz w:val="24"/>
          <w:szCs w:val="24"/>
        </w:rPr>
        <w:t>,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providing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literature distribution, speaking to the public about NA, reaching out to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addicts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in isolation and in institutions, printing a newsletter, and organizing functions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such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as workshops and unity activities. These services vary from area to area. Your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GSR is your group’s voice in how these services are delivered.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Who Should the GSR be?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Next to the individual member, our groups are the most important unit of the service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structure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 They have been established to fulfill our primary purpose by carrying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message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through holding recovery meetings. The position of GSR is vital to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stability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and unity of that service unit.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GSRs act as a resource to home group members by being well informed about most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aspects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of service in NA and by helping to guide members into the different branches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of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service available for all to participate in. There is always much service work to be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accomplished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in a local area. A GSR who shares the group’s enthusiasm and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knowledge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can help by getting other members involved in the type of service they will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enjoy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information pamphlet, the Group, suggests that a GSR have the following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qualifications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: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ArialMT" w:hAnsi="ArialMT" w:cs="ArialMT"/>
          <w:color w:val="000000"/>
          <w:sz w:val="24"/>
          <w:szCs w:val="24"/>
        </w:rPr>
        <w:t>The willingness and desire to service;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ArialMT" w:hAnsi="ArialMT" w:cs="ArialMT"/>
          <w:color w:val="000000"/>
          <w:sz w:val="24"/>
          <w:szCs w:val="24"/>
        </w:rPr>
        <w:t>A history of recovery in NA (suggested minimum of one year clean time);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ArialMT" w:hAnsi="ArialMT" w:cs="ArialMT"/>
          <w:color w:val="000000"/>
          <w:sz w:val="24"/>
          <w:szCs w:val="24"/>
        </w:rPr>
        <w:t>An understanding and working knowledge of the twelve steps and twelve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traditions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of NA; and,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ArialMT" w:hAnsi="ArialMT" w:cs="ArialMT"/>
          <w:color w:val="000000"/>
          <w:sz w:val="24"/>
          <w:szCs w:val="24"/>
        </w:rPr>
        <w:t>Active participation in the group they are to serve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lastRenderedPageBreak/>
        <w:t>A GSR-alt. should have the same qualifications as the GSR except for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suggestion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of six-months continuous abstinence. The GSR and GSR-</w:t>
      </w:r>
      <w:proofErr w:type="gramStart"/>
      <w:r>
        <w:rPr>
          <w:rFonts w:ascii="ArialMT" w:hAnsi="ArialMT" w:cs="ArialMT"/>
          <w:color w:val="000000"/>
          <w:sz w:val="24"/>
          <w:szCs w:val="24"/>
        </w:rPr>
        <w:t>alt,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are each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elected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at the home group business meeting. The position of GSR-alt provides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6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group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with a member who is training to be a GSR. The GSR-alt is expected to stand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for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position of GSR at the end of their term. In some groups, the suggested clean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time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is waived according to how new the group is and who is interested in service.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group may also choose to elect a GSR-alt. only and allow that person to grow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into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position.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The GSR should be chosen carefully, because this person will become the </w:t>
      </w:r>
      <w:proofErr w:type="gramStart"/>
      <w:r>
        <w:rPr>
          <w:rFonts w:ascii="ArialMT" w:hAnsi="ArialMT" w:cs="ArialMT"/>
          <w:color w:val="000000"/>
          <w:sz w:val="24"/>
          <w:szCs w:val="24"/>
        </w:rPr>
        <w:t>group’s</w:t>
      </w:r>
      <w:proofErr w:type="gramEnd"/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link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with the rest of NA’s service structure. The group places its trust in this person to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carry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group conscience, and usually the group’s donation, to the ASC and to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return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to the group business meeting with clear, concise, objective reports on ASC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activity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What do we do now?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Once a home group has chosen its GSR and GSR-alt., it is responsible for providing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these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members with continued support and guidance so that these trusted servants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can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carry out their duties in the spirit and atmosphere or recovery. By responsibly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choosing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 GSR, the group is free to focus on its primary purpose- ‘to carry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message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to the addict who still suffers.’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GSRs are the link that binds the groups together in the performance of our primary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purpose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 One of the duties of the GSR is to attend the local Area Service Committee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(ASC) meetings.</w:t>
      </w:r>
      <w:proofErr w:type="gramEnd"/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function of the ASC is to service the groups that are part of it. In order to do this,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the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ASC usually meets monthly. The ASC is made up of GSRs and GSR-alternatives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from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local groups, subcommittee chairpersons (Hospital and Institutions, Public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Information, Activities, etc) and an administrative committee consisting of a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chairperson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, vice-chairperson, treasurer, vice-treasurer, secretary, Regional Service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Committee Member (RCM) and RCM-Alt.</w:t>
      </w:r>
      <w:proofErr w:type="gramEnd"/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GSRs of all groups attending present group reports at the area meeting that may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include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following information: group news and activities, group problems and/or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strengths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, location and time changes, donations to the ASC, group size and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subcommittee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sign-up sheets. Many ASCs offer a forum for GSRs to discuss group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problems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and get feedback from other GSRs who may have faced similar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challenges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Another important function is to verify that the group is listed on the area and regional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meetings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lists and is registered with the World Service Office (WSO).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In turn, the GSR reports matters dealt with at the ASC back to the group conscience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meetings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 Such matters may include: other group news, elections and vacancies,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subcommittee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activities, ASC financial status, subcommittee sign-up sheets, area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activities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, workshops, conventions, campouts, retreats, regional and world service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information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, business items referred to the groups’ monthly business meeting for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group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conscience, shared solutions to group problems.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7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How to be an effective GSR?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In order to </w:t>
      </w:r>
      <w:proofErr w:type="spellStart"/>
      <w:r>
        <w:rPr>
          <w:rFonts w:ascii="ArialMT" w:hAnsi="ArialMT" w:cs="ArialMT"/>
          <w:color w:val="000000"/>
          <w:sz w:val="24"/>
          <w:szCs w:val="24"/>
        </w:rPr>
        <w:t>fulfil</w:t>
      </w:r>
      <w:proofErr w:type="spellEnd"/>
      <w:r>
        <w:rPr>
          <w:rFonts w:ascii="ArialMT" w:hAnsi="ArialMT" w:cs="ArialMT"/>
          <w:color w:val="000000"/>
          <w:sz w:val="24"/>
          <w:szCs w:val="24"/>
        </w:rPr>
        <w:t xml:space="preserve"> their duties, it is suggested that the GSR share the responsibilities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with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GSR-alt (who acts as a GSR in their absence). It is suggested that the GSR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lastRenderedPageBreak/>
        <w:t>possess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necessary service materials, including handbooks, guidelines, and area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policies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 Some of these items can be purchased from the area or regional literature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stockpiles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, while others are made available to all area level trusted servants at no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charge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 GSRs are encouraged to ask questions of other ASC members, past and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present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, to gain shared experiences.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It is suggested that GSRs become involved in other aspects of area service by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participating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on a sub-committee. Information about these subcommittees can be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accessed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from the subcommittee chairperson or other subcommittee members, as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well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as from handbooks and by attending subcommittee meetings and activities.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While attending the ASC meeting, the GSR should remember that he or she is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presenting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group. Attending the entire ASC meeting, listening, taking notes and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voting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with the group’s conscience in mind (not personal opinion) are of most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importance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 The GSR should remember that their group may have not other way to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get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information that is passed along at the ASC meeting. An ineffective GSR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could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keep a group in isolation: on the other hand, an attentive, objective GSR can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help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group stay well informed and thrive.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When reporting back to the home group, the GSR ought to cover all the information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necessary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 Caution should be exercised not to offer an opinion unless asked to do so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by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group. Some GSRs choose to make all information available in written format,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only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brin</w:t>
      </w:r>
      <w:r>
        <w:rPr>
          <w:rFonts w:ascii="ArialMT" w:hAnsi="ArialMT" w:cs="ArialMT"/>
          <w:color w:val="FF0000"/>
          <w:sz w:val="24"/>
          <w:szCs w:val="24"/>
        </w:rPr>
        <w:t>g</w:t>
      </w:r>
      <w:r>
        <w:rPr>
          <w:rFonts w:ascii="ArialMT" w:hAnsi="ArialMT" w:cs="ArialMT"/>
          <w:color w:val="000000"/>
          <w:sz w:val="24"/>
          <w:szCs w:val="24"/>
        </w:rPr>
        <w:t>ing up for discussion in the business meeting those issues that the ASC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has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asked to be discussed in the groups. However a GSR chooses to report, making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sure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that all group members have access to as much information as possible will go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long way towards promoting unity.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8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>5. MISCELLANEOUS INFORMATION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Not every group can attend every Area Service Committee meeting. The </w:t>
      </w:r>
      <w:r w:rsidR="00D40A41">
        <w:rPr>
          <w:rFonts w:ascii="ArialMT" w:hAnsi="ArialMT" w:cs="ArialMT"/>
          <w:color w:val="000000"/>
          <w:sz w:val="24"/>
          <w:szCs w:val="24"/>
        </w:rPr>
        <w:t>NLASC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has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 number of procedures to assist groups that cannot attend.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 xml:space="preserve">How to Donate Seventh Tradition Funds </w:t>
      </w:r>
      <w:proofErr w:type="gramStart"/>
      <w:r>
        <w:rPr>
          <w:rFonts w:ascii="Arial-BoldMT" w:hAnsi="Arial-BoldMT" w:cs="Arial-BoldMT"/>
          <w:b/>
          <w:bCs/>
          <w:color w:val="000000"/>
          <w:sz w:val="28"/>
          <w:szCs w:val="28"/>
        </w:rPr>
        <w:t>Via</w:t>
      </w:r>
      <w:proofErr w:type="gramEnd"/>
      <w:r>
        <w:rPr>
          <w:rFonts w:ascii="Arial-BoldMT" w:hAnsi="Arial-BoldMT" w:cs="Arial-BoldMT"/>
          <w:b/>
          <w:bCs/>
          <w:color w:val="000000"/>
          <w:sz w:val="28"/>
          <w:szCs w:val="28"/>
        </w:rPr>
        <w:t xml:space="preserve"> Our Bank Account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8"/>
          <w:szCs w:val="28"/>
        </w:rPr>
      </w:pPr>
      <w:r>
        <w:rPr>
          <w:rFonts w:ascii="ArialMT" w:hAnsi="ArialMT" w:cs="ArialMT"/>
          <w:color w:val="000000"/>
          <w:sz w:val="28"/>
          <w:szCs w:val="28"/>
        </w:rPr>
        <w:t xml:space="preserve">Bank </w:t>
      </w:r>
      <w:proofErr w:type="gramStart"/>
      <w:r>
        <w:rPr>
          <w:rFonts w:ascii="ArialMT" w:hAnsi="ArialMT" w:cs="ArialMT"/>
          <w:color w:val="000000"/>
          <w:sz w:val="28"/>
          <w:szCs w:val="28"/>
        </w:rPr>
        <w:t>Of</w:t>
      </w:r>
      <w:proofErr w:type="gramEnd"/>
      <w:r>
        <w:rPr>
          <w:rFonts w:ascii="ArialMT" w:hAnsi="ArialMT" w:cs="ArialMT"/>
          <w:color w:val="000000"/>
          <w:sz w:val="28"/>
          <w:szCs w:val="28"/>
        </w:rPr>
        <w:t xml:space="preserve"> Queensland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8"/>
          <w:szCs w:val="28"/>
        </w:rPr>
      </w:pPr>
      <w:proofErr w:type="spellStart"/>
      <w:proofErr w:type="gramStart"/>
      <w:r>
        <w:rPr>
          <w:rFonts w:ascii="ArialMT" w:hAnsi="ArialMT" w:cs="ArialMT"/>
          <w:color w:val="000000"/>
          <w:sz w:val="28"/>
          <w:szCs w:val="28"/>
        </w:rPr>
        <w:t>bsb</w:t>
      </w:r>
      <w:proofErr w:type="spellEnd"/>
      <w:proofErr w:type="gramEnd"/>
      <w:r>
        <w:rPr>
          <w:rFonts w:ascii="ArialMT" w:hAnsi="ArialMT" w:cs="ArialMT"/>
          <w:color w:val="000000"/>
          <w:sz w:val="28"/>
          <w:szCs w:val="28"/>
        </w:rPr>
        <w:t xml:space="preserve"> 124026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8"/>
          <w:szCs w:val="28"/>
        </w:rPr>
      </w:pPr>
      <w:proofErr w:type="gramStart"/>
      <w:r>
        <w:rPr>
          <w:rFonts w:ascii="ArialMT" w:hAnsi="ArialMT" w:cs="ArialMT"/>
          <w:color w:val="000000"/>
          <w:sz w:val="28"/>
          <w:szCs w:val="28"/>
        </w:rPr>
        <w:t>acc</w:t>
      </w:r>
      <w:proofErr w:type="gramEnd"/>
      <w:r>
        <w:rPr>
          <w:rFonts w:ascii="ArialMT" w:hAnsi="ArialMT" w:cs="ArialMT"/>
          <w:color w:val="000000"/>
          <w:sz w:val="28"/>
          <w:szCs w:val="28"/>
        </w:rPr>
        <w:t xml:space="preserve"> 13201668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8"/>
          <w:szCs w:val="28"/>
        </w:rPr>
      </w:pPr>
      <w:r>
        <w:rPr>
          <w:rFonts w:ascii="ArialMT" w:hAnsi="ArialMT" w:cs="ArialMT"/>
          <w:color w:val="000000"/>
          <w:sz w:val="28"/>
          <w:szCs w:val="28"/>
        </w:rPr>
        <w:t>Please include which group is making the deposit on the deposit form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 xml:space="preserve">How to Read Minutes </w:t>
      </w:r>
      <w:proofErr w:type="gramStart"/>
      <w:r>
        <w:rPr>
          <w:rFonts w:ascii="Arial-BoldMT" w:hAnsi="Arial-BoldMT" w:cs="Arial-BoldMT"/>
          <w:b/>
          <w:bCs/>
          <w:color w:val="000000"/>
          <w:sz w:val="28"/>
          <w:szCs w:val="28"/>
        </w:rPr>
        <w:t>On</w:t>
      </w:r>
      <w:proofErr w:type="gramEnd"/>
      <w:r>
        <w:rPr>
          <w:rFonts w:ascii="Arial-BoldMT" w:hAnsi="Arial-BoldMT" w:cs="Arial-BoldMT"/>
          <w:b/>
          <w:bCs/>
          <w:color w:val="000000"/>
          <w:sz w:val="28"/>
          <w:szCs w:val="28"/>
        </w:rPr>
        <w:t xml:space="preserve"> The Internet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Northern Lights Area Service Committee is committed to keeping groups in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our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area informed about NA. Area Minutes are now available on the internet.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FF"/>
          <w:sz w:val="28"/>
          <w:szCs w:val="28"/>
        </w:rPr>
      </w:pPr>
      <w:r>
        <w:rPr>
          <w:rFonts w:ascii="Arial-BoldMT" w:hAnsi="Arial-BoldMT" w:cs="Arial-BoldMT"/>
          <w:b/>
          <w:bCs/>
          <w:color w:val="0000FF"/>
          <w:sz w:val="28"/>
          <w:szCs w:val="28"/>
        </w:rPr>
        <w:t>www.na.org.au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>How to Change the Listing in the Meetings List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Notify your RCM </w:t>
      </w: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in writing</w:t>
      </w:r>
      <w:r>
        <w:rPr>
          <w:rFonts w:ascii="ArialMT" w:hAnsi="ArialMT" w:cs="ArialMT"/>
          <w:color w:val="000000"/>
          <w:sz w:val="24"/>
          <w:szCs w:val="24"/>
        </w:rPr>
        <w:t>. The RCM is your contact point for meetings lists and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changes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. The RCM can log into the </w:t>
      </w:r>
      <w:proofErr w:type="spellStart"/>
      <w:proofErr w:type="gramStart"/>
      <w:r>
        <w:rPr>
          <w:rFonts w:ascii="ArialMT" w:hAnsi="ArialMT" w:cs="ArialMT"/>
          <w:color w:val="000000"/>
          <w:sz w:val="24"/>
          <w:szCs w:val="24"/>
        </w:rPr>
        <w:t>na</w:t>
      </w:r>
      <w:proofErr w:type="spellEnd"/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website and make the change personally. In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future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all regional meetings lists will be generated from the internet based version.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As a matter of course local meetings lists should also be generated from the internet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database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 This suggestion is made to encourage the maintenance of the online list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and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reduce the inaccuracies which inevitably occur when multiple databases are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being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maintained.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>How to Get Help for a Meeting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lastRenderedPageBreak/>
        <w:t>From time to time problems may occur for a group. The area knows where to find out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answers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to questions, other groups may know of new venues, or a group may want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an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announcement made in the minutes (such as needing support/ or a birthday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meeting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, etc). Contact the area in person or by email and share the problem.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9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>ATTACHMENT 1 CONCENSUS BASED DECISION MAKING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Following is the policy on consensus-based decision making approved by the Sydney South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ASC.</w:t>
      </w:r>
      <w:proofErr w:type="gramEnd"/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Our primary principles are those embodied in NA’s Twelve Steps, Twelve Traditions,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and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Twelve Concepts for NA Service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We affirm that mutual respect and trust is paramount to the effectiveness of all ASC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activities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and shall characterize all our interactions and communications,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We encourage one another to offer our personal views, ideas, dreams, and creativity to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all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ASC deliberations and projects.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We are committed to having the courage and vision to take risks by not confining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ourselves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to pre-conceived limitations.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We will strive to achieve consensus whenever possible.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We will not separate ourselves as individuals from the consensus of the committee and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will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take responsibility for the decisions of the committee.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We will focus ourselves upon establishing unity, mutual respect, and trust at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beginning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of each meeting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We will meet our stated objectives for each meeting.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Our meetings and breaks will start and stop on time.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We affirm that committee issues will be discussed – not personalities.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We affirm that committee discussions and deliberations will be balanced – no one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person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will dominate our discussions, and everyone will actively participate.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We agree that only one person will speak at a time, and that there will be no side-bar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conversations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>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We affirm that action groups will be used by the committee to identify solutions for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goals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and issues before the committee.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Bearing these core values in mind the following procedures will be adopted for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consensusbased</w:t>
      </w:r>
      <w:proofErr w:type="spellEnd"/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decision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making.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Proposals need not be in written form however written proposals submitted to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Chair before, or during, the meeting will facilitate time management of the meeting.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Each proposal should be accompanied by a description of the intent of the proposal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and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>, where appropriate and possible, the costs involved with the proposal.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The originator of the proposal will be given the first opportunity to explain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purpose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and intent of the proposal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The Chair will manage the discussion of the proposal and determine the order of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speakers</w:t>
      </w:r>
      <w:proofErr w:type="gramEnd"/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Every committee participant may speak on the proposal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lastRenderedPageBreak/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Speakers may speak more than once on any proposal.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When in the opinion of the Chair “broad consensus” has been reached, she/he will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announce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this belief to the committee.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Any participant may dispute the ruling of “broad consensus” and if the ruling is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disputed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 poll of the participants will be done to determine if “broad consensus” has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been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reached. A 2/3 majority of voting participants is required to confirm “broad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consensus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>”.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10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If the determination of “broad consensus” is confirmed, or undisputed, then debate on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the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proposal will end.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The Secretary will read the exact wording of the agreed proposal to be written into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minutes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>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If, after sufficient time has been allowed for debate and all participants have had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sufficient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opportunity to speak, no “broad consensus” can be reached the Chair will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conduct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 poll of participants to determine if the proposal shall be carried over to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next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committee meeting or be decided immediately by a formal vote of the voting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members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>. A simple majority will determine the results of this poll.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If the proposal is to be determined by a formal vote then the existing ASC policy will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govern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the vote.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A proposal to add, remove or alter ASC policy requires broad consensus.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GSR’s may request a secret ballot on any formal vote, and if seconded by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another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GSR, a secret ballot will take place. Secret ballots will be conducted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gramStart"/>
      <w:r>
        <w:rPr>
          <w:rFonts w:ascii="TimesNewRomanPSMT" w:hAnsi="TimesNewRomanPSMT" w:cs="TimesNewRomanPSMT"/>
          <w:color w:val="000000"/>
          <w:sz w:val="24"/>
          <w:szCs w:val="24"/>
        </w:rPr>
        <w:t>by</w:t>
      </w:r>
      <w:proofErr w:type="gram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the Chair and the Secretary, or their non-voting substitutes.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All elections will be conducted by secret ballot.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11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>ATTACHMENT 2 NA INTELLECTUAL PROPERTY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4"/>
          <w:szCs w:val="24"/>
        </w:rPr>
      </w:pPr>
      <w:r>
        <w:rPr>
          <w:rFonts w:ascii="Arial-ItalicMT" w:hAnsi="Arial-ItalicMT" w:cs="Arial-ItalicMT"/>
          <w:i/>
          <w:iCs/>
          <w:color w:val="000000"/>
          <w:sz w:val="24"/>
          <w:szCs w:val="24"/>
        </w:rPr>
        <w:t>The following is an extract from the NA Intellectual Property Bulletin #1 relating to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4"/>
          <w:szCs w:val="24"/>
        </w:rPr>
      </w:pPr>
      <w:proofErr w:type="gramStart"/>
      <w:r>
        <w:rPr>
          <w:rFonts w:ascii="Arial-ItalicMT" w:hAnsi="Arial-ItalicMT" w:cs="Arial-ItalicMT"/>
          <w:i/>
          <w:iCs/>
          <w:color w:val="000000"/>
          <w:sz w:val="24"/>
          <w:szCs w:val="24"/>
        </w:rPr>
        <w:t>group</w:t>
      </w:r>
      <w:proofErr w:type="gramEnd"/>
      <w:r>
        <w:rPr>
          <w:rFonts w:ascii="Arial-ItalicMT" w:hAnsi="Arial-ItalicMT" w:cs="Arial-ItalicMT"/>
          <w:i/>
          <w:iCs/>
          <w:color w:val="000000"/>
          <w:sz w:val="24"/>
          <w:szCs w:val="24"/>
        </w:rPr>
        <w:t xml:space="preserve"> issues. For issues relating to service boards and committees see the complete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4"/>
          <w:szCs w:val="24"/>
        </w:rPr>
      </w:pPr>
      <w:proofErr w:type="gramStart"/>
      <w:r>
        <w:rPr>
          <w:rFonts w:ascii="Arial-ItalicMT" w:hAnsi="Arial-ItalicMT" w:cs="Arial-ItalicMT"/>
          <w:i/>
          <w:iCs/>
          <w:color w:val="000000"/>
          <w:sz w:val="24"/>
          <w:szCs w:val="24"/>
        </w:rPr>
        <w:t>bulletin</w:t>
      </w:r>
      <w:proofErr w:type="gramEnd"/>
      <w:r>
        <w:rPr>
          <w:rFonts w:ascii="Arial-ItalicMT" w:hAnsi="Arial-ItalicMT" w:cs="Arial-ItalicMT"/>
          <w:i/>
          <w:iCs/>
          <w:color w:val="000000"/>
          <w:sz w:val="24"/>
          <w:szCs w:val="24"/>
        </w:rPr>
        <w:t xml:space="preserve"> which is available from the Area Chair at the area meetings.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INTERNAL USE OF NA INTELLECTUAL PROPERTY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Guidelines for Reproduction of NA Recovery Literature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NA’s World Service Office acts as the publisher or all NA Fellowship-approved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recovery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literature and each issue of the NA Way Magazine. As such, the WSO has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been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entrusted with the responsibility to obtain copyright protection for these items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on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behalf of the fellowship. This ensures that the fellowship’s message as presented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in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our books and pamphlets is not tampered with.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work of our primary service centre, the WSO, is dependent on the income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generated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from the sale of NA recovery literature. This income is used to cover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costs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of publishing as well as the expenses associated with other services provided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to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WSO and the NA fellowship at large. A large part of WSO’s income comes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from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NA groups who purchase recovery literature to distribute at their meetings.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Many groups consider their purchase of NA fellowship-approved literature as one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way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in which they contribute to the unity and growth of NA as a whole.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Use by NA Groups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As a general rule, no one has the authority to reproduce NA fellowship-approved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recovery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literature without prior permission from the WSO. However, given the nature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lastRenderedPageBreak/>
        <w:t>of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our fellowship, our experience indicates that NA groups and only NA groups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should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have the authority to reproduce fellowship approved recovery literature in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certain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instances. When preparing to reproduce NA fellowship-approved literature,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we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suggest that NA groups discuss the Fourth Tradition and follow these general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guidelines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: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1. An NA group should only reproduce NA fellowship-approved recovery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literature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when it has a clear need to do so: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2. NA fellowship-approved recovery literature reproduced by an NA group should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be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distributed only within that group. Such materials should always be given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away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free of charge: they should never be sold to generate income.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3. The text of NA fellowship-approved books and pamphlets reproduced by an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NA group should not be altered or modified in any way.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4. The copyright for the item being reproduced should be shown prominently as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follows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: “Copyright © (year), World Service Office, Inc. Reprinted by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permission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 All rights reserved.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12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>ATTACHMENT 3 FELLOWSHIP SERVICE OFFICE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1</w:t>
      </w:r>
      <w:r>
        <w:rPr>
          <w:rFonts w:ascii="ArialMT" w:hAnsi="ArialMT" w:cs="ArialMT"/>
          <w:color w:val="000000"/>
          <w:sz w:val="16"/>
          <w:szCs w:val="16"/>
        </w:rPr>
        <w:t xml:space="preserve">st </w:t>
      </w:r>
      <w:r>
        <w:rPr>
          <w:rFonts w:ascii="ArialMT" w:hAnsi="ArialMT" w:cs="ArialMT"/>
          <w:color w:val="000000"/>
          <w:sz w:val="24"/>
          <w:szCs w:val="24"/>
        </w:rPr>
        <w:t>floor/ 204 King St.</w:t>
      </w:r>
      <w:proofErr w:type="gramEnd"/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Newtown NSW 2042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Ph. 9565-1453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Fax.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9519-7554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FF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Email: </w:t>
      </w:r>
      <w:r>
        <w:rPr>
          <w:rFonts w:ascii="ArialMT" w:hAnsi="ArialMT" w:cs="ArialMT"/>
          <w:color w:val="0000FF"/>
          <w:sz w:val="24"/>
          <w:szCs w:val="24"/>
        </w:rPr>
        <w:t>office@fso.com.au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FF"/>
          <w:sz w:val="24"/>
          <w:szCs w:val="24"/>
        </w:rPr>
      </w:pPr>
      <w:r>
        <w:rPr>
          <w:rFonts w:ascii="ArialMT" w:hAnsi="ArialMT" w:cs="ArialMT"/>
          <w:color w:val="0000FF"/>
          <w:sz w:val="24"/>
          <w:szCs w:val="24"/>
        </w:rPr>
        <w:t>www.naoz.org.au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Opening hours: 10am – 2pm Saturday.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Fellowship Service Office (FSO) is a “service board or committee” created in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accordance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with the 9</w:t>
      </w:r>
      <w:r>
        <w:rPr>
          <w:rFonts w:ascii="ArialMT" w:hAnsi="ArialMT" w:cs="ArialMT"/>
          <w:color w:val="000000"/>
          <w:sz w:val="16"/>
          <w:szCs w:val="16"/>
        </w:rPr>
        <w:t xml:space="preserve">th </w:t>
      </w:r>
      <w:r>
        <w:rPr>
          <w:rFonts w:ascii="ArialMT" w:hAnsi="ArialMT" w:cs="ArialMT"/>
          <w:color w:val="000000"/>
          <w:sz w:val="24"/>
          <w:szCs w:val="24"/>
        </w:rPr>
        <w:t>Tradition by the Australian Region of Narcotics Anonymous.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primary purpose of the FSO is to provide NA literature to the fellowship in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Australia efficiently and at affordable prices.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It fulfills this purpose by importing stocks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of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literature and other NA products (</w:t>
      </w:r>
      <w:proofErr w:type="spellStart"/>
      <w:r>
        <w:rPr>
          <w:rFonts w:ascii="ArialMT" w:hAnsi="ArialMT" w:cs="ArialMT"/>
          <w:color w:val="000000"/>
          <w:sz w:val="24"/>
          <w:szCs w:val="24"/>
        </w:rPr>
        <w:t>keytags</w:t>
      </w:r>
      <w:proofErr w:type="spellEnd"/>
      <w:r>
        <w:rPr>
          <w:rFonts w:ascii="ArialMT" w:hAnsi="ArialMT" w:cs="ArialMT"/>
          <w:color w:val="000000"/>
          <w:sz w:val="24"/>
          <w:szCs w:val="24"/>
        </w:rPr>
        <w:t>, medallions etc) from the World Service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Office (WSO) and distributing these to Area Literature committees; groups; individual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NA members and outside institutions through mail order; internet and direct sales.</w:t>
      </w:r>
      <w:proofErr w:type="gramEnd"/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FSO is directed by a Management Committee comprising up to nine members,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Management committee positions are NA service positions and the committee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members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are unpaid. The management committee meets monthly.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FSO employs paid ‘special workers’ in accordance with the 8</w:t>
      </w:r>
      <w:r>
        <w:rPr>
          <w:rFonts w:ascii="ArialMT" w:hAnsi="ArialMT" w:cs="ArialMT"/>
          <w:color w:val="000000"/>
          <w:sz w:val="16"/>
          <w:szCs w:val="16"/>
        </w:rPr>
        <w:t xml:space="preserve">th </w:t>
      </w:r>
      <w:r>
        <w:rPr>
          <w:rFonts w:ascii="ArialMT" w:hAnsi="ArialMT" w:cs="ArialMT"/>
          <w:color w:val="000000"/>
          <w:sz w:val="24"/>
          <w:szCs w:val="24"/>
        </w:rPr>
        <w:t>Tradition. These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are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not NA service positions and these employees need not be members of the NA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fellowship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In order to facilitate its commercial activities the FSO was established as a ‘not for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profit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’ association under the </w:t>
      </w:r>
      <w:r>
        <w:rPr>
          <w:rFonts w:ascii="Arial-ItalicMT" w:hAnsi="Arial-ItalicMT" w:cs="Arial-ItalicMT"/>
          <w:i/>
          <w:iCs/>
          <w:color w:val="000000"/>
          <w:sz w:val="24"/>
          <w:szCs w:val="24"/>
        </w:rPr>
        <w:t xml:space="preserve">Associations Incorporation Act </w:t>
      </w:r>
      <w:r>
        <w:rPr>
          <w:rFonts w:ascii="ArialMT" w:hAnsi="ArialMT" w:cs="ArialMT"/>
          <w:color w:val="000000"/>
          <w:sz w:val="24"/>
          <w:szCs w:val="24"/>
        </w:rPr>
        <w:t>of NSW</w:t>
      </w:r>
      <w:r>
        <w:rPr>
          <w:rFonts w:ascii="Arial-ItalicMT" w:hAnsi="Arial-ItalicMT" w:cs="Arial-ItalicMT"/>
          <w:i/>
          <w:iCs/>
          <w:color w:val="000000"/>
          <w:sz w:val="24"/>
          <w:szCs w:val="24"/>
        </w:rPr>
        <w:t xml:space="preserve">. </w:t>
      </w:r>
      <w:r>
        <w:rPr>
          <w:rFonts w:ascii="ArialMT" w:hAnsi="ArialMT" w:cs="ArialMT"/>
          <w:color w:val="000000"/>
          <w:sz w:val="24"/>
          <w:szCs w:val="24"/>
        </w:rPr>
        <w:t>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Management Committee members of the FSO therefore are guided not only by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spiritual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principles of our Traditions and Concepts of Service but also by decisions of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the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Australian Regional Committee and the regulations of the Act.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FSO also provides other important services on behalf of the NA fellowship. It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negotiates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and pays for the Public Liability insurance for NA groups in Australia; it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coordinates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and prints the Regional meetings list; prints the ‘NA Today’ magazine;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houses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national recorded meetings list and provides other regional services as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lastRenderedPageBreak/>
        <w:t>agreed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with the Regional Service Committee.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13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  <w:r>
        <w:rPr>
          <w:rFonts w:ascii="Arial-BoldMT" w:hAnsi="Arial-BoldMT" w:cs="Arial-BoldMT"/>
          <w:b/>
          <w:bCs/>
          <w:color w:val="000000"/>
          <w:sz w:val="28"/>
          <w:szCs w:val="28"/>
        </w:rPr>
        <w:t>ATTACHMENT 5 NA LITERATURE ON CONSIGNMENT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Northern Lights Area provides an arrangement whereby qualifying Groups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receive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NA literature on a consignment (</w:t>
      </w:r>
      <w:proofErr w:type="spellStart"/>
      <w:r>
        <w:rPr>
          <w:rFonts w:ascii="ArialMT" w:hAnsi="ArialMT" w:cs="ArialMT"/>
          <w:color w:val="000000"/>
          <w:sz w:val="24"/>
          <w:szCs w:val="24"/>
        </w:rPr>
        <w:t>ie</w:t>
      </w:r>
      <w:proofErr w:type="spellEnd"/>
      <w:r>
        <w:rPr>
          <w:rFonts w:ascii="ArialMT" w:hAnsi="ArialMT" w:cs="ArialMT"/>
          <w:color w:val="000000"/>
          <w:sz w:val="24"/>
          <w:szCs w:val="24"/>
        </w:rPr>
        <w:t xml:space="preserve"> payment only upon sale of the literature)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basis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To qualify for this plan the following guidelines apply: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ArialMT" w:hAnsi="ArialMT" w:cs="ArialMT"/>
          <w:color w:val="000000"/>
          <w:sz w:val="24"/>
          <w:szCs w:val="24"/>
        </w:rPr>
        <w:t>That the Group otherwise be unable to afford to keep a stock of the literature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ArialMT" w:hAnsi="ArialMT" w:cs="ArialMT"/>
          <w:color w:val="000000"/>
          <w:sz w:val="24"/>
          <w:szCs w:val="24"/>
        </w:rPr>
        <w:t>That the plan be discussed and agreed by the Group Conscience of the Group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ArialMT" w:hAnsi="ArialMT" w:cs="ArialMT"/>
          <w:color w:val="000000"/>
          <w:sz w:val="24"/>
          <w:szCs w:val="24"/>
        </w:rPr>
        <w:t>That the Group is able to demonstrate regular attendance at the ASC by its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GSR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ArialMT" w:hAnsi="ArialMT" w:cs="ArialMT"/>
          <w:color w:val="000000"/>
          <w:sz w:val="24"/>
          <w:szCs w:val="24"/>
        </w:rPr>
        <w:t xml:space="preserve">That the Group </w:t>
      </w:r>
      <w:proofErr w:type="gramStart"/>
      <w:r>
        <w:rPr>
          <w:rFonts w:ascii="ArialMT" w:hAnsi="ArialMT" w:cs="ArialMT"/>
          <w:color w:val="000000"/>
          <w:sz w:val="24"/>
          <w:szCs w:val="24"/>
        </w:rPr>
        <w:t>agree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that money received from sale of this literature is used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to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repay the ASC (and so secure a replacement for the literature sold) – it is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not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to be used for other Group purposes such as paying rent etc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ArialMT" w:hAnsi="ArialMT" w:cs="ArialMT"/>
          <w:color w:val="000000"/>
          <w:sz w:val="24"/>
          <w:szCs w:val="24"/>
        </w:rPr>
        <w:t>That the maximum amount of literature a Group can receive under this plan is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single copy of each of the Basic Text; It Works; Steps Working Guide; Just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For Today; and Sponsorship.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Additional titles may be added as they become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available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and as the ASC determines.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Groups wishing to participate in this arrangement should contact the vice-Chair of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Area who is responsible for administering the plan and providing accountability to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ASC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14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32"/>
          <w:szCs w:val="32"/>
        </w:rPr>
      </w:pPr>
      <w:r>
        <w:rPr>
          <w:rFonts w:ascii="Arial-BoldMT" w:hAnsi="Arial-BoldMT" w:cs="Arial-BoldMT"/>
          <w:b/>
          <w:bCs/>
          <w:color w:val="000000"/>
          <w:sz w:val="32"/>
          <w:szCs w:val="32"/>
        </w:rPr>
        <w:t>GLOSSARY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This list of terms was compiled to assist the newly attending elected reps at the ASC.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majority of the descriptions have been taken from the Guide to World Services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and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Guide to Local Services published by the WSO.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</w:pPr>
      <w:proofErr w:type="spellStart"/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t>Adhoc</w:t>
      </w:r>
      <w:proofErr w:type="spellEnd"/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t xml:space="preserve"> committees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Also know as special or select committees, they are set up to perform specific tasks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and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generally dissolve once those tasks are done. Means of selecting members of ad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hoc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committees are specified in the motions creating them.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</w:pPr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t>Area Service Committee (ASC)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area committee is the primary means by which the services of a local NA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community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are administered. The area committee is composed of group service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representatives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, administrative officers (chairperson, vice chairperson, secretary,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treasurer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), subcommittee chairpersons, and the area's regional committee members.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area committee elects its own officers, subcommittee chairpersons, and RCMs.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</w:pPr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t>Asia Pacific Forum (APF)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Zonal Forum (see definition below) which includes Australia, Bangladesh,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Cambodia, China, Guam, Gulf States, Hawaii, Hong Kong, India, Indonesia, Japan,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Malaysia, Nepal, NERF, New Zealand, Pakistan North, Pakistan South, Philippines,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Singapore and Thailand.</w:t>
      </w:r>
      <w:proofErr w:type="gramEnd"/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</w:pPr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t>Fellowship Service Office (FSO)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The service office for the Australian Region.</w:t>
      </w:r>
      <w:proofErr w:type="gramEnd"/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</w:pPr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t>Guide to Local Services in Narcotics Anonymous (GLS)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A service handbook, approved in 1997, as a resource for NA Groups, Areas, Regions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and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their </w:t>
      </w:r>
      <w:proofErr w:type="spellStart"/>
      <w:r>
        <w:rPr>
          <w:rFonts w:ascii="ArialMT" w:hAnsi="ArialMT" w:cs="ArialMT"/>
          <w:color w:val="000000"/>
          <w:sz w:val="24"/>
          <w:szCs w:val="24"/>
        </w:rPr>
        <w:t>subcommittess</w:t>
      </w:r>
      <w:proofErr w:type="spellEnd"/>
      <w:r>
        <w:rPr>
          <w:rFonts w:ascii="ArialMT" w:hAnsi="ArialMT" w:cs="ArialMT"/>
          <w:color w:val="000000"/>
          <w:sz w:val="24"/>
          <w:szCs w:val="24"/>
        </w:rPr>
        <w:t xml:space="preserve"> in establishing and providing local services.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</w:pPr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lastRenderedPageBreak/>
        <w:t>GSR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Group Service Representative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</w:pPr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t>Hospital and Institutions (H&amp;I)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A field of NA service concerned with carrying the NA message to addicts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incarcerated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in correctional or penal facilities, hospitals, mental health facilities and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addiction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treatment </w:t>
      </w:r>
      <w:proofErr w:type="spellStart"/>
      <w:r>
        <w:rPr>
          <w:rFonts w:ascii="ArialMT" w:hAnsi="ArialMT" w:cs="ArialMT"/>
          <w:color w:val="000000"/>
          <w:sz w:val="24"/>
          <w:szCs w:val="24"/>
        </w:rPr>
        <w:t>centres</w:t>
      </w:r>
      <w:proofErr w:type="spellEnd"/>
      <w:r>
        <w:rPr>
          <w:rFonts w:ascii="ArialMT" w:hAnsi="ArialMT" w:cs="ArialMT"/>
          <w:color w:val="000000"/>
          <w:sz w:val="24"/>
          <w:szCs w:val="24"/>
        </w:rPr>
        <w:t>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</w:pPr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t>Metropolitan Service Committee (“Metro”)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A metropolitan service committee (“Metro”) administers a single set of coordinated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NA subcommittees in a city that has more than one ASC, eliminating duplication of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services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and providing greater effectiveness in carrying the NA message. With direct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services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consolidated citywide by the metro committee, the community's area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committees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are left free to facilitate group support.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15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</w:pPr>
      <w:proofErr w:type="spellStart"/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t>Phoneline</w:t>
      </w:r>
      <w:proofErr w:type="spellEnd"/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An NA phone contact service helps addicts and others in the community find us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easily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and quickly.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</w:pPr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t>Public Information (PI)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A field of NA service concerned with communicating NA”s nature and purpose to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government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agencies, community organizations, health and addiction treatment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workers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, the clergy, the public media and the community at large.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</w:pPr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t>Regional Committee Member (RCM)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Regional committee members serve as the primary contact between the areas </w:t>
      </w:r>
      <w:proofErr w:type="gramStart"/>
      <w:r>
        <w:rPr>
          <w:rFonts w:ascii="ArialMT" w:hAnsi="ArialMT" w:cs="ArialMT"/>
          <w:color w:val="000000"/>
          <w:sz w:val="24"/>
          <w:szCs w:val="24"/>
        </w:rPr>
        <w:t>they</w:t>
      </w:r>
      <w:proofErr w:type="gramEnd"/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represent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and the Regional Service Committee and its sub-committees. The Sydney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South RCM represents the area at the Sydney Metro committee meetings and at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Australian Regional Service Committee.</w:t>
      </w:r>
      <w:proofErr w:type="gramEnd"/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</w:pPr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t>Regional Delegate (RD)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regional delegate (RD) serves as the primary contact between NA’s world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services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and the local NA community. On the one hand, the delegate provides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information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on current world service projects to the regional committee. On the other,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the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delegate provides a local perspective to the work of world services. During the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delegate’s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term, he or she attends the World Service Conference as a fully active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participant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, for while the delegate is elected by and accountable to the regional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assembly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or RSC, he or she is not a mere messenger. The delegate is selected by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the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region’s group representatives and/or RCMs to act in the best interests of NA as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whole, not solely as an advocate of his or her NA community’s priorities.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</w:pPr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t>Regional Service Committee (RSC)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Regional service committees exist to pool the experience and resources of the areas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and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groups it serves. The RSC is composed of regional committee members (RCMs)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elected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by the region's member-areas; these RCMs elect regional committee officers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from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among themselves. RSCs organize assemblies at which group service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representatives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(GSRs) and regional committee members discuss a wide range of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service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matters, including those likely to come before the World Service Conference.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region's delegate to the world conference is elected by the GSRs and/or RCMs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at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regional assembly or RSC.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</w:pPr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t>Subcommittees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 xml:space="preserve">PI (public information), H&amp;I (Hospital &amp; Institutions), </w:t>
      </w:r>
      <w:proofErr w:type="spellStart"/>
      <w:r>
        <w:rPr>
          <w:rFonts w:ascii="ArialMT" w:hAnsi="ArialMT" w:cs="ArialMT"/>
          <w:color w:val="000000"/>
          <w:sz w:val="24"/>
          <w:szCs w:val="24"/>
        </w:rPr>
        <w:t>Phoneline</w:t>
      </w:r>
      <w:proofErr w:type="spellEnd"/>
      <w:r>
        <w:rPr>
          <w:rFonts w:ascii="ArialMT" w:hAnsi="ArialMT" w:cs="ArialMT"/>
          <w:color w:val="000000"/>
          <w:sz w:val="24"/>
          <w:szCs w:val="24"/>
        </w:rPr>
        <w:t>.</w:t>
      </w:r>
      <w:proofErr w:type="gramEnd"/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*In the </w:t>
      </w:r>
      <w:r w:rsidR="00D40A41">
        <w:rPr>
          <w:rFonts w:ascii="ArialMT" w:hAnsi="ArialMT" w:cs="ArialMT"/>
          <w:color w:val="000000"/>
          <w:sz w:val="24"/>
          <w:szCs w:val="24"/>
        </w:rPr>
        <w:t>NLASC</w:t>
      </w:r>
      <w:r>
        <w:rPr>
          <w:rFonts w:ascii="ArialMT" w:hAnsi="ArialMT" w:cs="ArialMT"/>
          <w:color w:val="000000"/>
          <w:sz w:val="24"/>
          <w:szCs w:val="24"/>
        </w:rPr>
        <w:t>- this includes the Southern Area Activities Committee.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</w:pPr>
      <w:r>
        <w:rPr>
          <w:rFonts w:ascii="Arial-BoldItalicMT" w:hAnsi="Arial-BoldItalicMT" w:cs="Arial-BoldItalicMT"/>
          <w:b/>
          <w:bCs/>
          <w:i/>
          <w:iCs/>
          <w:color w:val="000000"/>
          <w:sz w:val="24"/>
          <w:szCs w:val="24"/>
        </w:rPr>
        <w:lastRenderedPageBreak/>
        <w:t>World Service Office (WSO)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The purpose of the World Service Office (WSO), our main service center, is to carry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out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the directives of the World Service Conference in matters that relate to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communications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and information for the Fellowship of NA, its services, groups, and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members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>. The World Service Office achieves this purpose by maintaining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>
        <w:rPr>
          <w:rFonts w:ascii="ArialMT" w:hAnsi="ArialMT" w:cs="ArialMT"/>
          <w:color w:val="000000"/>
          <w:sz w:val="24"/>
          <w:szCs w:val="24"/>
        </w:rPr>
        <w:t>correspondence</w:t>
      </w:r>
      <w:proofErr w:type="gramEnd"/>
      <w:r>
        <w:rPr>
          <w:rFonts w:ascii="ArialMT" w:hAnsi="ArialMT" w:cs="ArialMT"/>
          <w:color w:val="000000"/>
          <w:sz w:val="24"/>
          <w:szCs w:val="24"/>
        </w:rPr>
        <w:t xml:space="preserve"> with NA groups and service committees, by printing and distributing</w:t>
      </w:r>
    </w:p>
    <w:p w:rsidR="00DA1AC2" w:rsidRDefault="00DA1AC2" w:rsidP="00DA1AC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WSC-approved literature, and by maintaining the archives and files of Narcotics</w:t>
      </w:r>
    </w:p>
    <w:p w:rsidR="006C36DC" w:rsidRDefault="00DA1AC2" w:rsidP="00DA1AC2">
      <w:proofErr w:type="gramStart"/>
      <w:r>
        <w:rPr>
          <w:rFonts w:ascii="ArialMT" w:hAnsi="ArialMT" w:cs="ArialMT"/>
          <w:color w:val="000000"/>
          <w:sz w:val="24"/>
          <w:szCs w:val="24"/>
        </w:rPr>
        <w:t>Anonymous.</w:t>
      </w:r>
      <w:proofErr w:type="gramEnd"/>
    </w:p>
    <w:sectPr w:rsidR="006C36DC" w:rsidSect="006C36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DA1AC2"/>
    <w:rsid w:val="0035090E"/>
    <w:rsid w:val="00415906"/>
    <w:rsid w:val="006C36DC"/>
    <w:rsid w:val="00D40A41"/>
    <w:rsid w:val="00DA1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6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A1A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A1A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0AA95-8DE0-42EA-B4AE-2D9685E4B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4175</Words>
  <Characters>23803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27923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Evanson</dc:creator>
  <cp:keywords/>
  <dc:description/>
  <cp:lastModifiedBy>Evanson</cp:lastModifiedBy>
  <cp:revision>2</cp:revision>
  <dcterms:created xsi:type="dcterms:W3CDTF">2009-03-20T03:21:00Z</dcterms:created>
  <dcterms:modified xsi:type="dcterms:W3CDTF">2009-03-20T03:56:00Z</dcterms:modified>
</cp:coreProperties>
</file>