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/>
          <w:iCs/>
          <w:sz w:val="23"/>
          <w:szCs w:val="23"/>
        </w:rPr>
      </w:pPr>
      <w:r>
        <w:rPr>
          <w:rFonts w:ascii="PalatinoLinotype-Italic" w:hAnsi="PalatinoLinotype-Italic" w:cs="PalatinoLinotype-Italic"/>
          <w:i/>
          <w:iCs/>
          <w:sz w:val="23"/>
          <w:szCs w:val="23"/>
        </w:rPr>
        <w:t>12. Anonymi</w:t>
      </w:r>
      <w:bookmarkStart w:id="0" w:name="_GoBack"/>
      <w:r>
        <w:rPr>
          <w:rFonts w:ascii="PalatinoLinotype-Italic" w:hAnsi="PalatinoLinotype-Italic" w:cs="PalatinoLinotype-Italic"/>
          <w:i/>
          <w:iCs/>
          <w:sz w:val="23"/>
          <w:szCs w:val="23"/>
        </w:rPr>
        <w:t>t</w:t>
      </w:r>
      <w:bookmarkEnd w:id="0"/>
      <w:r>
        <w:rPr>
          <w:rFonts w:ascii="PalatinoLinotype-Italic" w:hAnsi="PalatinoLinotype-Italic" w:cs="PalatinoLinotype-Italic"/>
          <w:i/>
          <w:iCs/>
          <w:sz w:val="23"/>
          <w:szCs w:val="23"/>
        </w:rPr>
        <w:t>y is the spiritual foundation of all our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/>
          <w:iCs/>
          <w:sz w:val="23"/>
          <w:szCs w:val="23"/>
        </w:rPr>
      </w:pPr>
      <w:r>
        <w:rPr>
          <w:rFonts w:ascii="PalatinoLinotype-Italic" w:hAnsi="PalatinoLinotype-Italic" w:cs="PalatinoLinotype-Italic"/>
          <w:i/>
          <w:iCs/>
          <w:sz w:val="23"/>
          <w:szCs w:val="23"/>
        </w:rPr>
        <w:t>Traditions, ever reminding us to place principles before</w:t>
      </w:r>
    </w:p>
    <w:p w:rsidR="00286FD5" w:rsidRDefault="00630FA4" w:rsidP="00630FA4">
      <w:pPr>
        <w:rPr>
          <w:rFonts w:ascii="PalatinoLinotype-Italic" w:hAnsi="PalatinoLinotype-Italic" w:cs="PalatinoLinotype-Italic"/>
          <w:i/>
          <w:iCs/>
          <w:sz w:val="23"/>
          <w:szCs w:val="23"/>
        </w:rPr>
      </w:pPr>
      <w:proofErr w:type="gramStart"/>
      <w:r>
        <w:rPr>
          <w:rFonts w:ascii="PalatinoLinotype-Italic" w:hAnsi="PalatinoLinotype-Italic" w:cs="PalatinoLinotype-Italic"/>
          <w:i/>
          <w:iCs/>
          <w:sz w:val="23"/>
          <w:szCs w:val="23"/>
        </w:rPr>
        <w:t>personalities</w:t>
      </w:r>
      <w:proofErr w:type="gramEnd"/>
      <w:r>
        <w:rPr>
          <w:rFonts w:ascii="PalatinoLinotype-Italic" w:hAnsi="PalatinoLinotype-Italic" w:cs="PalatinoLinotype-Italic"/>
          <w:i/>
          <w:iCs/>
          <w:sz w:val="23"/>
          <w:szCs w:val="23"/>
        </w:rPr>
        <w:t>.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30"/>
          <w:szCs w:val="30"/>
        </w:rPr>
      </w:pPr>
      <w:r>
        <w:rPr>
          <w:rFonts w:ascii="PalatinoLinotype-Bold" w:hAnsi="PalatinoLinotype-Bold" w:cs="PalatinoLinotype-Bold"/>
          <w:b/>
          <w:bCs/>
          <w:sz w:val="30"/>
          <w:szCs w:val="30"/>
        </w:rPr>
        <w:t>Tradition Twelve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/>
          <w:iCs/>
          <w:sz w:val="24"/>
          <w:szCs w:val="24"/>
        </w:rPr>
      </w:pPr>
      <w:r>
        <w:rPr>
          <w:rFonts w:ascii="PalatinoLinotype-Italic" w:hAnsi="PalatinoLinotype-Italic" w:cs="PalatinoLinotype-Italic"/>
          <w:i/>
          <w:iCs/>
          <w:sz w:val="24"/>
          <w:szCs w:val="24"/>
        </w:rPr>
        <w:t>“Anonymity is the spiritual foundation of all our Traditions,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/>
          <w:iCs/>
          <w:sz w:val="24"/>
          <w:szCs w:val="24"/>
        </w:rPr>
      </w:pPr>
      <w:proofErr w:type="gramStart"/>
      <w:r>
        <w:rPr>
          <w:rFonts w:ascii="PalatinoLinotype-Italic" w:hAnsi="PalatinoLinotype-Italic" w:cs="PalatinoLinotype-Italic"/>
          <w:i/>
          <w:iCs/>
          <w:sz w:val="24"/>
          <w:szCs w:val="24"/>
        </w:rPr>
        <w:t>ever</w:t>
      </w:r>
      <w:proofErr w:type="gramEnd"/>
      <w:r>
        <w:rPr>
          <w:rFonts w:ascii="PalatinoLinotype-Italic" w:hAnsi="PalatinoLinotype-Italic" w:cs="PalatinoLinotype-Italic"/>
          <w:i/>
          <w:iCs/>
          <w:sz w:val="24"/>
          <w:szCs w:val="24"/>
        </w:rPr>
        <w:t xml:space="preserve"> reminding us to place principles before personalities.”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36"/>
          <w:szCs w:val="36"/>
        </w:rPr>
        <w:t xml:space="preserve">A </w:t>
      </w:r>
      <w:r>
        <w:rPr>
          <w:rFonts w:ascii="PalatinoLinotype-Roman" w:hAnsi="PalatinoLinotype-Roman" w:cs="PalatinoLinotype-Roman"/>
          <w:sz w:val="23"/>
          <w:szCs w:val="23"/>
        </w:rPr>
        <w:t>dictionary definition of anonymity is “a state of bearing no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name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>.” In keeping with Tradition Twelve, the “I” becomes “we.”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The spiritual foundation becomes more important than any one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group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or individual.</w:t>
      </w:r>
      <w:r>
        <w:rPr>
          <w:rFonts w:ascii="PalatinoLinotype-Roman" w:hAnsi="PalatinoLinotype-Roman" w:cs="PalatinoLinotype-Roman"/>
          <w:sz w:val="23"/>
          <w:szCs w:val="23"/>
        </w:rPr>
        <w:t xml:space="preserve">  – 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</w:p>
    <w:p w:rsidR="00630FA4" w:rsidRP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color w:val="5F497A" w:themeColor="accent4" w:themeShade="BF"/>
          <w:sz w:val="23"/>
          <w:szCs w:val="23"/>
        </w:rPr>
      </w:pPr>
      <w:r w:rsidRPr="00630FA4">
        <w:rPr>
          <w:rFonts w:ascii="PalatinoLinotype-Roman" w:hAnsi="PalatinoLinotype-Roman" w:cs="PalatinoLinotype-Roman"/>
          <w:color w:val="5F497A" w:themeColor="accent4" w:themeShade="BF"/>
          <w:sz w:val="23"/>
          <w:szCs w:val="23"/>
        </w:rPr>
        <w:t xml:space="preserve">What my experience has shown me is that my personal feelings do not trump what is best for the group.  For example, we were at Vermilion and Jim &amp; I got into a very loud argument. I am sure that Jim felt he had a valid concern and I felt that I had to make him see things my way.  It resulted in a public display of anger.  What neither of us took into consideration was the effect of our behavior on the event.  I have no doubt that we painted a pretty ugly picture of the committee and certainly did nothing for the reputation of our service structure.   </w:t>
      </w:r>
    </w:p>
    <w:p w:rsidR="00630FA4" w:rsidRP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color w:val="5F497A" w:themeColor="accent4" w:themeShade="BF"/>
          <w:sz w:val="23"/>
          <w:szCs w:val="23"/>
        </w:rPr>
      </w:pP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As we find ourselves growing closer together, the awakening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of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humility occurs. Humility is a by-product that allows us to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grow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and develop in an atmosphere of freedom, and removes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the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fear of becoming known by our employers, families or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friends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as addicts. Therefore, we attempt to rigorously adhere to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the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principle that “what is said in meetings stays in meetings.”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Throughout our Traditions, we speak in terms of “we” and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“</w:t>
      </w:r>
      <w:proofErr w:type="gramStart"/>
      <w:r>
        <w:rPr>
          <w:rFonts w:ascii="PalatinoLinotype-Roman" w:hAnsi="PalatinoLinotype-Roman" w:cs="PalatinoLinotype-Roman"/>
          <w:sz w:val="23"/>
          <w:szCs w:val="23"/>
        </w:rPr>
        <w:t>our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>” rather than “me” and “mine.” By working together for our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common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welfare, we achieve the true spirit of anonymity.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We have heard the phrase “principles before personalities” so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often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that it is like a </w:t>
      </w:r>
      <w:proofErr w:type="spellStart"/>
      <w:r>
        <w:rPr>
          <w:rFonts w:ascii="PalatinoLinotype-Roman" w:hAnsi="PalatinoLinotype-Roman" w:cs="PalatinoLinotype-Roman"/>
          <w:sz w:val="23"/>
          <w:szCs w:val="23"/>
        </w:rPr>
        <w:t>cliche</w:t>
      </w:r>
      <w:proofErr w:type="spellEnd"/>
      <w:r>
        <w:rPr>
          <w:rFonts w:ascii="PalatinoLinotype-Roman" w:hAnsi="PalatinoLinotype-Roman" w:cs="PalatinoLinotype-Roman"/>
          <w:sz w:val="23"/>
          <w:szCs w:val="23"/>
        </w:rPr>
        <w:t>. While we may disagree as individuals,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the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spiritual principle of anonymity makes us all equal as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members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of the group. No member is greater or lesser than any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other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member. The drive for personal gain in the areas of sex,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property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and social position, which brought so much pain in the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past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>, falls by the wayside if we adhere to the principle of anonymity.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Anonymity is one of the basic elements of our recovery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and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it pervades our Traditions and our Fellowship. It protects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us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from our own defects of character and renders personalities</w:t>
      </w:r>
    </w:p>
    <w:p w:rsidR="00630FA4" w:rsidRDefault="00630FA4" w:rsidP="00630FA4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and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their differences powerless. Anonymity in action makes it</w:t>
      </w:r>
    </w:p>
    <w:p w:rsidR="00630FA4" w:rsidRDefault="00630FA4" w:rsidP="00630FA4">
      <w:proofErr w:type="gramStart"/>
      <w:r>
        <w:rPr>
          <w:rFonts w:ascii="PalatinoLinotype-Roman" w:hAnsi="PalatinoLinotype-Roman" w:cs="PalatinoLinotype-Roman"/>
          <w:sz w:val="23"/>
          <w:szCs w:val="23"/>
        </w:rPr>
        <w:t>impossible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for personalities to come before principles.</w:t>
      </w:r>
    </w:p>
    <w:sectPr w:rsidR="00630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Linotype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A4"/>
    <w:rsid w:val="00286FD5"/>
    <w:rsid w:val="0063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348</Words>
  <Characters>1985</Characters>
  <Application>Microsoft Office Word</Application>
  <DocSecurity>0</DocSecurity>
  <Lines>16</Lines>
  <Paragraphs>4</Paragraphs>
  <ScaleCrop>false</ScaleCrop>
  <Company>Microsoft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2011-05-12T00:57:00Z</dcterms:created>
  <dcterms:modified xsi:type="dcterms:W3CDTF">2011-05-12T01:05:00Z</dcterms:modified>
</cp:coreProperties>
</file>